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BC" w:rsidRPr="00FF3FD0" w:rsidRDefault="00FF3FD0">
      <w:pPr>
        <w:spacing w:line="240" w:lineRule="auto"/>
        <w:jc w:val="center"/>
        <w:rPr>
          <w:rFonts w:ascii="Times New Roman" w:eastAsia="Times New Roman" w:hAnsi="Times New Roman" w:cs="Times New Roman"/>
          <w:b/>
          <w:sz w:val="28"/>
          <w:szCs w:val="28"/>
          <w:lang w:val="ru-RU"/>
        </w:rPr>
      </w:pPr>
      <w:r w:rsidRPr="00FF3FD0">
        <w:rPr>
          <w:rFonts w:ascii="Times New Roman" w:hAnsi="Times New Roman" w:cs="Times New Roman"/>
          <w:sz w:val="28"/>
          <w:szCs w:val="28"/>
          <w:lang w:val="ru-RU"/>
        </w:rPr>
        <w:t>Веч Надежда Григорьевна</w:t>
      </w: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FF3FD0">
      <w:pPr>
        <w:spacing w:line="240" w:lineRule="auto"/>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ПОЛИМОДАЛЬНАЯ ПСИХОТЕРАПИЯ ПСИХОСЕКСУАЛЬНОЙ ДИСГАРМОНИИ У ЖЕНЩИН С НАРУШЕНИЯМИ ПИЩЕВОГО ПОВЕДЕНИЯ (С ИЗБЫТОЧНЫМ ВЕСОМ И СОПУТСТВУЮЩИМИ НАРУШЕНИЯМИ): РЕЗУЛЬТАТЫ КОМПЛЕКСНОГО ИССЛЕДОВАНИЯ.</w:t>
      </w: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FF3FD0">
      <w:pPr>
        <w:spacing w:line="240" w:lineRule="auto"/>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Работа по диссертационному исследованию</w:t>
      </w:r>
    </w:p>
    <w:p w:rsidR="001F4CBC" w:rsidRPr="00FF3FD0" w:rsidRDefault="00FF3FD0">
      <w:pPr>
        <w:spacing w:line="240" w:lineRule="auto"/>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на соискание статуса доктора научной психотерапии МАНП</w:t>
      </w:r>
    </w:p>
    <w:p w:rsidR="001F4CBC" w:rsidRPr="00FF3FD0" w:rsidRDefault="001F4CBC">
      <w:pPr>
        <w:spacing w:line="240" w:lineRule="auto"/>
        <w:jc w:val="center"/>
        <w:rPr>
          <w:rFonts w:ascii="Times New Roman" w:eastAsia="Times New Roman" w:hAnsi="Times New Roman" w:cs="Times New Roman"/>
          <w:b/>
          <w:sz w:val="28"/>
          <w:szCs w:val="28"/>
          <w:lang w:val="ru-RU"/>
        </w:rPr>
      </w:pPr>
    </w:p>
    <w:p w:rsidR="001F4CBC" w:rsidRPr="00FF3FD0" w:rsidRDefault="00FF3FD0">
      <w:pPr>
        <w:spacing w:line="240" w:lineRule="auto"/>
        <w:jc w:val="center"/>
        <w:rPr>
          <w:rFonts w:ascii="Times New Roman" w:eastAsia="Times New Roman" w:hAnsi="Times New Roman" w:cs="Times New Roman"/>
          <w:b/>
          <w:sz w:val="28"/>
          <w:szCs w:val="28"/>
          <w:lang w:val="ru-RU"/>
        </w:rPr>
      </w:pPr>
      <w:r w:rsidRPr="00FF3FD0">
        <w:rPr>
          <w:rFonts w:ascii="Times New Roman" w:hAnsi="Times New Roman" w:cs="Times New Roman"/>
          <w:sz w:val="28"/>
          <w:szCs w:val="28"/>
          <w:lang w:val="ru-RU"/>
        </w:rPr>
        <w:t>2025</w:t>
      </w: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FF3FD0">
      <w:pPr>
        <w:spacing w:line="240" w:lineRule="auto"/>
        <w:jc w:val="both"/>
        <w:rPr>
          <w:rFonts w:ascii="Times New Roman" w:eastAsia="Times New Roman" w:hAnsi="Times New Roman" w:cs="Times New Roman"/>
          <w:sz w:val="28"/>
          <w:szCs w:val="28"/>
          <w:lang w:val="ru-RU"/>
        </w:rPr>
      </w:pPr>
      <w:r w:rsidRPr="00FF3FD0">
        <w:rPr>
          <w:rFonts w:ascii="Times New Roman" w:hAnsi="Times New Roman" w:cs="Times New Roman"/>
          <w:b/>
          <w:sz w:val="28"/>
          <w:szCs w:val="28"/>
          <w:lang w:val="ru-RU"/>
        </w:rPr>
        <w:lastRenderedPageBreak/>
        <w:t>Тема исследования:</w:t>
      </w:r>
      <w:r w:rsidRPr="00FF3FD0">
        <w:rPr>
          <w:rFonts w:ascii="Times New Roman" w:hAnsi="Times New Roman" w:cs="Times New Roman"/>
          <w:sz w:val="28"/>
          <w:szCs w:val="28"/>
          <w:lang w:val="ru-RU"/>
        </w:rPr>
        <w:t xml:space="preserve"> Полимодальная психотерапия психосексуальной дисгармонии у женщин с нарушениями пищевого поведения (с избыточным весом и сопутствующими нарушениями): результаты комплексного . </w:t>
      </w:r>
    </w:p>
    <w:p w:rsidR="001F4CBC" w:rsidRPr="00FF3FD0" w:rsidRDefault="00FF3FD0">
      <w:pPr>
        <w:spacing w:line="240" w:lineRule="auto"/>
        <w:jc w:val="both"/>
        <w:rPr>
          <w:rFonts w:ascii="Times New Roman" w:eastAsia="Times New Roman" w:hAnsi="Times New Roman" w:cs="Times New Roman"/>
          <w:sz w:val="28"/>
          <w:szCs w:val="28"/>
          <w:lang w:val="ru-RU"/>
        </w:rPr>
      </w:pPr>
      <w:r w:rsidRPr="00FF3FD0">
        <w:rPr>
          <w:rFonts w:ascii="Times New Roman" w:hAnsi="Times New Roman" w:cs="Times New Roman"/>
          <w:b/>
          <w:sz w:val="28"/>
          <w:szCs w:val="28"/>
          <w:lang w:val="ru-RU"/>
        </w:rPr>
        <w:t>Веч Надежда Григорьевна</w:t>
      </w:r>
      <w:r w:rsidRPr="00FF3FD0">
        <w:rPr>
          <w:rFonts w:ascii="Times New Roman" w:hAnsi="Times New Roman" w:cs="Times New Roman"/>
          <w:sz w:val="28"/>
          <w:szCs w:val="28"/>
          <w:lang w:val="ru-RU"/>
        </w:rPr>
        <w:t xml:space="preserve"> - клинический психолог, полимодальный психотерапевт, семейный психолог, к.пс.наук г. Алматы, Республика Казахстан</w:t>
      </w:r>
    </w:p>
    <w:p w:rsidR="001F4CBC" w:rsidRPr="00FF3FD0" w:rsidRDefault="00FF3FD0">
      <w:pPr>
        <w:spacing w:line="240" w:lineRule="auto"/>
        <w:jc w:val="both"/>
        <w:rPr>
          <w:rFonts w:ascii="Times New Roman" w:eastAsia="Times New Roman" w:hAnsi="Times New Roman" w:cs="Times New Roman"/>
          <w:sz w:val="28"/>
          <w:szCs w:val="28"/>
          <w:lang w:val="ru-RU"/>
        </w:rPr>
      </w:pPr>
      <w:r w:rsidRPr="00FF3FD0">
        <w:rPr>
          <w:rFonts w:ascii="Times New Roman" w:hAnsi="Times New Roman" w:cs="Times New Roman"/>
          <w:b/>
          <w:sz w:val="28"/>
          <w:szCs w:val="28"/>
          <w:lang w:val="ru-RU"/>
        </w:rPr>
        <w:t>Тип исследования:</w:t>
      </w:r>
      <w:r w:rsidRPr="00FF3FD0">
        <w:rPr>
          <w:rFonts w:ascii="Times New Roman" w:hAnsi="Times New Roman" w:cs="Times New Roman"/>
          <w:sz w:val="28"/>
          <w:szCs w:val="28"/>
          <w:lang w:val="ru-RU"/>
        </w:rPr>
        <w:t xml:space="preserve"> самостоятельное исследование одного автора.</w:t>
      </w: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FF3FD0">
      <w:pPr>
        <w:spacing w:line="240" w:lineRule="auto"/>
        <w:jc w:val="both"/>
        <w:rPr>
          <w:rFonts w:ascii="Times New Roman" w:eastAsia="Times New Roman" w:hAnsi="Times New Roman" w:cs="Times New Roman"/>
          <w:sz w:val="28"/>
          <w:szCs w:val="28"/>
          <w:lang w:val="ru-RU"/>
        </w:rPr>
      </w:pPr>
      <w:r w:rsidRPr="00FF3FD0">
        <w:rPr>
          <w:rFonts w:ascii="Times New Roman" w:hAnsi="Times New Roman" w:cs="Times New Roman"/>
          <w:b/>
          <w:sz w:val="28"/>
          <w:szCs w:val="28"/>
          <w:lang w:val="ru-RU"/>
        </w:rPr>
        <w:t>Научный руководитель:</w:t>
      </w:r>
      <w:r w:rsidRPr="00FF3FD0">
        <w:rPr>
          <w:rFonts w:ascii="Times New Roman" w:hAnsi="Times New Roman" w:cs="Times New Roman"/>
          <w:sz w:val="28"/>
          <w:szCs w:val="28"/>
          <w:lang w:val="ru-RU"/>
        </w:rPr>
        <w:t xml:space="preserve"> Катков А.Л. доктор медицинских наук, профессор</w:t>
      </w: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Pr="00FF3FD0" w:rsidRDefault="001F4CBC">
      <w:pPr>
        <w:spacing w:line="240" w:lineRule="auto"/>
        <w:jc w:val="both"/>
        <w:rPr>
          <w:rFonts w:ascii="Times New Roman" w:eastAsia="Times New Roman" w:hAnsi="Times New Roman" w:cs="Times New Roman"/>
          <w:sz w:val="28"/>
          <w:szCs w:val="28"/>
          <w:lang w:val="ru-RU"/>
        </w:rPr>
      </w:pPr>
    </w:p>
    <w:p w:rsidR="001F4CBC" w:rsidRDefault="001F4CBC">
      <w:pPr>
        <w:spacing w:line="240" w:lineRule="auto"/>
        <w:jc w:val="both"/>
        <w:rPr>
          <w:rFonts w:ascii="Times New Roman" w:eastAsia="Times New Roman" w:hAnsi="Times New Roman" w:cs="Times New Roman"/>
          <w:b/>
          <w:sz w:val="28"/>
          <w:szCs w:val="28"/>
          <w:lang w:val="ru-RU"/>
        </w:rPr>
      </w:pPr>
    </w:p>
    <w:p w:rsidR="00FF3FD0" w:rsidRPr="0013791B" w:rsidRDefault="00FF3FD0">
      <w:pPr>
        <w:spacing w:line="240" w:lineRule="auto"/>
        <w:jc w:val="both"/>
        <w:rPr>
          <w:rFonts w:ascii="Times New Roman" w:eastAsia="Times New Roman" w:hAnsi="Times New Roman" w:cs="Times New Roman"/>
          <w:b/>
          <w:sz w:val="28"/>
          <w:szCs w:val="28"/>
          <w:lang w:val="ru-RU"/>
        </w:rPr>
      </w:pPr>
    </w:p>
    <w:p w:rsidR="001F4CBC" w:rsidRPr="00FF3FD0" w:rsidRDefault="00FF3FD0">
      <w:pPr>
        <w:spacing w:line="240" w:lineRule="auto"/>
        <w:jc w:val="both"/>
        <w:rPr>
          <w:rFonts w:ascii="Times New Roman" w:eastAsia="Times New Roman" w:hAnsi="Times New Roman" w:cs="Times New Roman"/>
          <w:b/>
          <w:sz w:val="28"/>
          <w:szCs w:val="28"/>
        </w:rPr>
      </w:pPr>
      <w:r w:rsidRPr="00FF3FD0">
        <w:rPr>
          <w:rFonts w:ascii="Times New Roman" w:hAnsi="Times New Roman" w:cs="Times New Roman"/>
          <w:sz w:val="28"/>
          <w:szCs w:val="28"/>
        </w:rPr>
        <w:lastRenderedPageBreak/>
        <w:t xml:space="preserve">Оглавление: </w:t>
      </w:r>
    </w:p>
    <w:tbl>
      <w:tblPr>
        <w:tblStyle w:val="a5"/>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50"/>
      </w:tblGrid>
      <w:tr w:rsidR="001F4CBC">
        <w:tc>
          <w:tcPr>
            <w:tcW w:w="1129" w:type="dxa"/>
          </w:tcPr>
          <w:p w:rsidR="001F4CBC" w:rsidRDefault="00FF3F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w:t>
            </w:r>
          </w:p>
        </w:tc>
        <w:tc>
          <w:tcPr>
            <w:tcW w:w="8550" w:type="dxa"/>
          </w:tcPr>
          <w:p w:rsidR="001F4CBC" w:rsidRDefault="00FF3F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раздела</w:t>
            </w:r>
          </w:p>
        </w:tc>
      </w:tr>
      <w:tr w:rsidR="001F4CBC">
        <w:tc>
          <w:tcPr>
            <w:tcW w:w="1129" w:type="dxa"/>
          </w:tcPr>
          <w:p w:rsidR="001F4CBC" w:rsidRDefault="00FF3F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50" w:type="dxa"/>
          </w:tcPr>
          <w:p w:rsidR="001F4CBC" w:rsidRDefault="00FF3F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исследования</w:t>
            </w:r>
          </w:p>
        </w:tc>
      </w:tr>
      <w:tr w:rsidR="001F4CBC" w:rsidRPr="0013791B">
        <w:tc>
          <w:tcPr>
            <w:tcW w:w="1129" w:type="dxa"/>
          </w:tcPr>
          <w:p w:rsidR="001F4CBC" w:rsidRDefault="00FF3F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Основные этапы исследования, логистическая схема (дизайн) исследования</w:t>
            </w:r>
          </w:p>
        </w:tc>
      </w:tr>
      <w:tr w:rsidR="001F4CBC">
        <w:tc>
          <w:tcPr>
            <w:tcW w:w="1129" w:type="dxa"/>
          </w:tcPr>
          <w:p w:rsidR="001F4CBC" w:rsidRDefault="0027110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50" w:type="dxa"/>
          </w:tcPr>
          <w:p w:rsidR="001F4CBC" w:rsidRDefault="00FF3FD0">
            <w:pPr>
              <w:pStyle w:val="2"/>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этап. Исследование литературных источников: </w:t>
            </w:r>
          </w:p>
        </w:tc>
      </w:tr>
      <w:tr w:rsidR="001F4CBC">
        <w:tc>
          <w:tcPr>
            <w:tcW w:w="1129" w:type="dxa"/>
          </w:tcPr>
          <w:p w:rsidR="001F4CBC" w:rsidRDefault="0027110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50" w:type="dxa"/>
          </w:tcPr>
          <w:p w:rsidR="001F4CBC" w:rsidRDefault="00FF3F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1. Нарушения пищевого поведения</w:t>
            </w:r>
          </w:p>
        </w:tc>
      </w:tr>
      <w:tr w:rsidR="001F4CBC" w:rsidRPr="0013791B">
        <w:tc>
          <w:tcPr>
            <w:tcW w:w="1129" w:type="dxa"/>
          </w:tcPr>
          <w:p w:rsidR="001F4CBC" w:rsidRDefault="0027110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1.1 Определение и классификация расстройств пищевого поведения</w:t>
            </w:r>
          </w:p>
        </w:tc>
      </w:tr>
      <w:tr w:rsidR="001F4CBC" w:rsidRPr="0013791B">
        <w:tc>
          <w:tcPr>
            <w:tcW w:w="1129" w:type="dxa"/>
          </w:tcPr>
          <w:p w:rsidR="001F4CBC" w:rsidRDefault="0027110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1.2 Обзор различных видов расстройств пищевого поведения (анорексия, булимия, компульсивное переедание).</w:t>
            </w:r>
          </w:p>
        </w:tc>
      </w:tr>
      <w:tr w:rsidR="001F4CBC" w:rsidRPr="0013791B">
        <w:tc>
          <w:tcPr>
            <w:tcW w:w="1129" w:type="dxa"/>
          </w:tcPr>
          <w:p w:rsidR="001F4CBC" w:rsidRDefault="0027110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1.3 Психологические и социальные аспекты в консультировании расстройств пищевого поведения.</w:t>
            </w:r>
          </w:p>
        </w:tc>
      </w:tr>
      <w:tr w:rsidR="001F4CBC">
        <w:tc>
          <w:tcPr>
            <w:tcW w:w="1129" w:type="dxa"/>
          </w:tcPr>
          <w:p w:rsidR="001F4CBC" w:rsidRDefault="00DD6CA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8550" w:type="dxa"/>
          </w:tcPr>
          <w:p w:rsidR="001F4CBC" w:rsidRDefault="00FF3FD0">
            <w:pPr>
              <w:pStyle w:val="2"/>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Психосексуальная дисгармония</w:t>
            </w:r>
          </w:p>
        </w:tc>
      </w:tr>
      <w:tr w:rsidR="001F4CBC" w:rsidRPr="0013791B">
        <w:tc>
          <w:tcPr>
            <w:tcW w:w="1129" w:type="dxa"/>
          </w:tcPr>
          <w:p w:rsidR="001F4CBC" w:rsidRDefault="00DD6CA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1.5. Взаимосвязь между пищевым поведением и сексуальной идентичностью.</w:t>
            </w:r>
          </w:p>
        </w:tc>
      </w:tr>
      <w:tr w:rsidR="001F4CBC" w:rsidRPr="0013791B">
        <w:tc>
          <w:tcPr>
            <w:tcW w:w="1129" w:type="dxa"/>
          </w:tcPr>
          <w:p w:rsidR="001F4CBC" w:rsidRDefault="00DD6CA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Глава 2: Полимодальный подход в психотерапии</w:t>
            </w:r>
          </w:p>
        </w:tc>
      </w:tr>
      <w:tr w:rsidR="001F4CBC">
        <w:tc>
          <w:tcPr>
            <w:tcW w:w="1129" w:type="dxa"/>
          </w:tcPr>
          <w:p w:rsidR="001F4CBC" w:rsidRDefault="00DD6CA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8550" w:type="dxa"/>
          </w:tcPr>
          <w:p w:rsidR="001F4CBC" w:rsidRDefault="00FF3FD0">
            <w:pPr>
              <w:pStyle w:val="2"/>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Определение полимодальной психотерапии</w:t>
            </w:r>
          </w:p>
        </w:tc>
      </w:tr>
      <w:tr w:rsidR="001F4CBC" w:rsidRPr="0013791B">
        <w:tc>
          <w:tcPr>
            <w:tcW w:w="1129" w:type="dxa"/>
          </w:tcPr>
          <w:p w:rsidR="001F4CBC" w:rsidRDefault="001B1D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2.2. Основные принципы и методы полимодальной психотерапии.</w:t>
            </w:r>
          </w:p>
        </w:tc>
      </w:tr>
      <w:tr w:rsidR="001F4CBC" w:rsidRPr="0013791B">
        <w:tc>
          <w:tcPr>
            <w:tcW w:w="1129" w:type="dxa"/>
          </w:tcPr>
          <w:p w:rsidR="001F4CBC" w:rsidRDefault="001B1D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2.3. Эффективность полимодального подхода в терапии РПП и психосексуальной дисгармонии.</w:t>
            </w:r>
          </w:p>
        </w:tc>
      </w:tr>
      <w:tr w:rsidR="001F4CBC" w:rsidRPr="0013791B">
        <w:tc>
          <w:tcPr>
            <w:tcW w:w="1129" w:type="dxa"/>
          </w:tcPr>
          <w:p w:rsidR="001F4CBC" w:rsidRDefault="001B1D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Глава 3. Практическая часть</w:t>
            </w:r>
          </w:p>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1 этап. Формирование экспериментальной и основной группы</w:t>
            </w:r>
          </w:p>
        </w:tc>
      </w:tr>
      <w:tr w:rsidR="001F4CBC" w:rsidRPr="0013791B">
        <w:tc>
          <w:tcPr>
            <w:tcW w:w="1129" w:type="dxa"/>
          </w:tcPr>
          <w:p w:rsidR="001F4CBC" w:rsidRDefault="001B1D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8550" w:type="dxa"/>
          </w:tcPr>
          <w:p w:rsidR="001F4CBC" w:rsidRPr="0013791B" w:rsidRDefault="00FF3FD0">
            <w:pPr>
              <w:pStyle w:val="2"/>
              <w:outlineLvl w:val="1"/>
              <w:rPr>
                <w:rFonts w:ascii="Times New Roman" w:eastAsia="Times New Roman" w:hAnsi="Times New Roman" w:cs="Times New Roman"/>
                <w:color w:val="000000"/>
                <w:sz w:val="28"/>
                <w:szCs w:val="28"/>
                <w:lang w:val="ru-RU"/>
              </w:rPr>
            </w:pPr>
            <w:r w:rsidRPr="0013791B">
              <w:rPr>
                <w:rFonts w:ascii="Times New Roman" w:eastAsia="Times New Roman" w:hAnsi="Times New Roman" w:cs="Times New Roman"/>
                <w:color w:val="000000"/>
                <w:sz w:val="28"/>
                <w:szCs w:val="28"/>
                <w:lang w:val="ru-RU"/>
              </w:rPr>
              <w:t>2 Этап. Определение типа сексуальной дисгармонии и определение актуальных и универсальных мишеней психотерапии</w:t>
            </w:r>
          </w:p>
        </w:tc>
      </w:tr>
      <w:tr w:rsidR="001F4CBC">
        <w:tc>
          <w:tcPr>
            <w:tcW w:w="1129" w:type="dxa"/>
          </w:tcPr>
          <w:p w:rsidR="001F4CBC" w:rsidRDefault="001A761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8550" w:type="dxa"/>
          </w:tcPr>
          <w:p w:rsidR="001F4CBC" w:rsidRDefault="00FF3FD0">
            <w:pPr>
              <w:pStyle w:val="2"/>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Этап. Измерение веса</w:t>
            </w:r>
          </w:p>
        </w:tc>
      </w:tr>
      <w:tr w:rsidR="001F4CBC" w:rsidRPr="0013791B">
        <w:tc>
          <w:tcPr>
            <w:tcW w:w="1129" w:type="dxa"/>
          </w:tcPr>
          <w:p w:rsidR="001F4CBC" w:rsidRDefault="001A761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F3FD0">
              <w:rPr>
                <w:rFonts w:ascii="Times New Roman" w:eastAsia="Times New Roman" w:hAnsi="Times New Roman" w:cs="Times New Roman"/>
                <w:sz w:val="28"/>
                <w:szCs w:val="28"/>
              </w:rPr>
              <w:t>8</w:t>
            </w:r>
          </w:p>
        </w:tc>
        <w:tc>
          <w:tcPr>
            <w:tcW w:w="8550" w:type="dxa"/>
          </w:tcPr>
          <w:p w:rsidR="001F4CBC" w:rsidRPr="0013791B" w:rsidRDefault="001A761F">
            <w:pPr>
              <w:pStyle w:val="2"/>
              <w:outlineLvl w:val="1"/>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4  Э</w:t>
            </w:r>
            <w:r w:rsidR="00FF3FD0" w:rsidRPr="0013791B">
              <w:rPr>
                <w:rFonts w:ascii="Times New Roman" w:eastAsia="Times New Roman" w:hAnsi="Times New Roman" w:cs="Times New Roman"/>
                <w:color w:val="000000"/>
                <w:sz w:val="28"/>
                <w:szCs w:val="28"/>
                <w:lang w:val="ru-RU"/>
              </w:rPr>
              <w:t>тап. Метод психотехнического и комплексного анализа (ПиКАП)</w:t>
            </w:r>
          </w:p>
        </w:tc>
      </w:tr>
      <w:tr w:rsidR="001F4CBC">
        <w:tc>
          <w:tcPr>
            <w:tcW w:w="1129" w:type="dxa"/>
          </w:tcPr>
          <w:p w:rsidR="001F4CBC" w:rsidRDefault="00B668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8550" w:type="dxa"/>
          </w:tcPr>
          <w:p w:rsidR="001F4CBC" w:rsidRDefault="00FF3FD0">
            <w:pPr>
              <w:pStyle w:val="2"/>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Выводы</w:t>
            </w:r>
          </w:p>
        </w:tc>
      </w:tr>
      <w:tr w:rsidR="001F4CBC">
        <w:tc>
          <w:tcPr>
            <w:tcW w:w="1129" w:type="dxa"/>
          </w:tcPr>
          <w:p w:rsidR="001F4CBC" w:rsidRDefault="00B668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8550" w:type="dxa"/>
          </w:tcPr>
          <w:p w:rsidR="001F4CBC" w:rsidRDefault="00FF3FD0">
            <w:pPr>
              <w:pStyle w:val="2"/>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Источники литературы</w:t>
            </w:r>
          </w:p>
        </w:tc>
      </w:tr>
      <w:tr w:rsidR="001F4CBC">
        <w:tc>
          <w:tcPr>
            <w:tcW w:w="1129" w:type="dxa"/>
          </w:tcPr>
          <w:p w:rsidR="001F4CBC" w:rsidRDefault="00115E2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8550" w:type="dxa"/>
          </w:tcPr>
          <w:p w:rsidR="001F4CBC" w:rsidRDefault="00FF3FD0">
            <w:pPr>
              <w:pStyle w:val="2"/>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w:t>
            </w:r>
          </w:p>
        </w:tc>
      </w:tr>
    </w:tbl>
    <w:p w:rsidR="001F4CBC" w:rsidRDefault="001F4CBC">
      <w:pPr>
        <w:spacing w:line="240" w:lineRule="auto"/>
        <w:jc w:val="both"/>
        <w:rPr>
          <w:rFonts w:ascii="Times New Roman" w:eastAsia="Times New Roman" w:hAnsi="Times New Roman" w:cs="Times New Roman"/>
          <w:sz w:val="28"/>
          <w:szCs w:val="28"/>
        </w:rPr>
      </w:pPr>
    </w:p>
    <w:p w:rsidR="001F4CBC" w:rsidRDefault="001F4CBC">
      <w:pPr>
        <w:spacing w:line="240" w:lineRule="auto"/>
        <w:jc w:val="both"/>
        <w:rPr>
          <w:rFonts w:ascii="Times New Roman" w:eastAsia="Times New Roman" w:hAnsi="Times New Roman" w:cs="Times New Roman"/>
          <w:sz w:val="28"/>
          <w:szCs w:val="28"/>
        </w:rPr>
      </w:pPr>
    </w:p>
    <w:p w:rsidR="001F4CBC" w:rsidRDefault="001F4CBC">
      <w:pPr>
        <w:spacing w:line="240" w:lineRule="auto"/>
        <w:jc w:val="both"/>
        <w:rPr>
          <w:rFonts w:ascii="Times New Roman" w:eastAsia="Times New Roman" w:hAnsi="Times New Roman" w:cs="Times New Roman"/>
          <w:sz w:val="28"/>
          <w:szCs w:val="28"/>
        </w:rPr>
      </w:pPr>
    </w:p>
    <w:p w:rsidR="001F4CBC" w:rsidRDefault="001F4CBC">
      <w:pPr>
        <w:spacing w:line="240" w:lineRule="auto"/>
        <w:jc w:val="both"/>
        <w:rPr>
          <w:rFonts w:ascii="Times New Roman" w:eastAsia="Times New Roman" w:hAnsi="Times New Roman" w:cs="Times New Roman"/>
          <w:sz w:val="28"/>
          <w:szCs w:val="28"/>
        </w:rPr>
      </w:pPr>
    </w:p>
    <w:p w:rsidR="00FF3FD0" w:rsidRDefault="00FF3FD0">
      <w:pPr>
        <w:spacing w:line="240" w:lineRule="auto"/>
        <w:jc w:val="both"/>
        <w:rPr>
          <w:rFonts w:ascii="Times New Roman" w:eastAsia="Times New Roman" w:hAnsi="Times New Roman" w:cs="Times New Roman"/>
          <w:sz w:val="28"/>
          <w:szCs w:val="28"/>
        </w:rPr>
      </w:pPr>
    </w:p>
    <w:p w:rsidR="00FF3FD0" w:rsidRDefault="00FF3FD0">
      <w:pPr>
        <w:spacing w:line="240" w:lineRule="auto"/>
        <w:jc w:val="both"/>
        <w:rPr>
          <w:rFonts w:ascii="Times New Roman" w:eastAsia="Times New Roman" w:hAnsi="Times New Roman" w:cs="Times New Roman"/>
          <w:sz w:val="28"/>
          <w:szCs w:val="28"/>
        </w:rPr>
      </w:pPr>
    </w:p>
    <w:p w:rsidR="001F4CBC" w:rsidRDefault="00FF3FD0" w:rsidP="00FF3FD0">
      <w:pPr>
        <w:pStyle w:val="affffd"/>
        <w:rPr>
          <w:rFonts w:ascii="Times New Roman" w:hAnsi="Times New Roman" w:cs="Times New Roman"/>
          <w:b/>
          <w:sz w:val="28"/>
          <w:szCs w:val="28"/>
        </w:rPr>
      </w:pPr>
      <w:r w:rsidRPr="00FF3FD0">
        <w:rPr>
          <w:rFonts w:ascii="Times New Roman" w:hAnsi="Times New Roman" w:cs="Times New Roman"/>
          <w:b/>
          <w:sz w:val="28"/>
          <w:szCs w:val="28"/>
        </w:rPr>
        <w:lastRenderedPageBreak/>
        <w:t>Введение:</w:t>
      </w:r>
    </w:p>
    <w:p w:rsidR="00FF3FD0" w:rsidRPr="00FF3FD0" w:rsidRDefault="00FF3FD0" w:rsidP="00FF3FD0">
      <w:pPr>
        <w:pStyle w:val="affffd"/>
        <w:rPr>
          <w:rFonts w:ascii="Times New Roman" w:eastAsia="Times New Roman" w:hAnsi="Times New Roman" w:cs="Times New Roman"/>
          <w:b/>
          <w:color w:val="000000"/>
          <w:sz w:val="28"/>
          <w:szCs w:val="28"/>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t xml:space="preserve">Актуальность исследования: </w:t>
      </w: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Проблема нарушения пищевого поведения может исследоваться на различных уровнях. Нарушения пищевого поведения в последней четверти </w:t>
      </w:r>
      <w:r w:rsidRPr="00FF3FD0">
        <w:rPr>
          <w:rFonts w:ascii="Times New Roman" w:hAnsi="Times New Roman" w:cs="Times New Roman"/>
          <w:sz w:val="28"/>
          <w:szCs w:val="28"/>
        </w:rPr>
        <w:t>XX</w:t>
      </w:r>
      <w:r w:rsidRPr="00FF3FD0">
        <w:rPr>
          <w:rFonts w:ascii="Times New Roman" w:hAnsi="Times New Roman" w:cs="Times New Roman"/>
          <w:sz w:val="28"/>
          <w:szCs w:val="28"/>
          <w:lang w:val="ru-RU"/>
        </w:rPr>
        <w:t xml:space="preserve"> века приобрели колоссальные масштабы. Одна треть населения России имеет избыточный вес, который значительно сокращает продолжительность жизни на 3-5 лет при стадии пред ожирения и 1 стадии ожирения, и до 15 лет при ожирении 2, 3 и 4 стадии. В большинстве экономически развитых стран мира прослеживается отчётливая тенденция к увеличению числа больных с нарушением пищевого поведения, сопровождающегося тяжёлыми соматоэндокринными расстройствами и вызывающим стойкую психосоциальную дезадаптацию. Это подчеркивает необходимость комплексного подхода к диагностике и терапии, учитывающего не только физическое, но и психическое здоровье. в этой связи существенно возрастает потребность в квалифицированном психотерапевтическом сопровождении женщин с нарушениями пищевого поведения не только на этапе снижения веса, но и в долгосрочной перспективе, затрагивая также сферу отношений, психосексуальности и стрессовой устойчивости. Отечественные традиции в исследовании расстройств пищевого поведения признают в качестве центрального механизма патологического набора веса дисгармонию в системе важных взаимоотношений и незрелость личности в вопросах улаживания внутриличностных и межличностных конфликтов. </w:t>
      </w: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Психосексуальность несет на себе функцию регулятора во взаимоотношениях с другим полом. Задача целенаправленного и дифференцированного изучения ее внутриличностных характеристик важна, так как она оказывает значительное влияние на становление личности, на этапы ее развития, дезадаптации и приспособления.    Разработка индивидуальных программ по работе с нарушением пищевого поведения, которая учитывает психсексуальные особенности женщин и другие психологические характеристики личности, такие как реакция на стрессовые условия, имеет огромную ценность в консультировании выхода из устаревших поведенческих паттернов, приводящих к лишнему весу. Специалисты помогающего и развивающего профиля, и в первую очередь психотерапевты и психологи, специализирующиеся на проблематике пищевых нарушений, нуждаются в проработанных стандартизированных программах квалифицированной профессиональной помощи, основанных на доказательной исследовательской практике; а также — в  программах углубленной подготовки по данной актуальной тематике.</w:t>
      </w: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Психотерапевтический контакт «Клиент-Психотерапевт» характеризуется неизбежной неопределенностью. Этот процесс можно рассматривать как </w:t>
      </w:r>
      <w:r w:rsidRPr="00FF3FD0">
        <w:rPr>
          <w:rFonts w:ascii="Times New Roman" w:hAnsi="Times New Roman" w:cs="Times New Roman"/>
          <w:sz w:val="28"/>
          <w:szCs w:val="28"/>
          <w:lang w:val="ru-RU"/>
        </w:rPr>
        <w:lastRenderedPageBreak/>
        <w:t>динамическую последовательность стадий, через которые проходит самосознание клиента переходя от состояния проблемной неопределенной и фрустрированной идентичности (защитно-конфронтационная стратегия)  к состоянию самоидентичности, зрелости и удовлетворенности (синергетическая - сотрудническая стратегия). Одновременно такой опыт взаимодействия является расширением поведенческого и когнитивного сценария  с партнером в жизни женщины.</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t>Цель исследования:</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Разработка систематики, диагностики и методов эффективной психотерапевтической (консультативной) помощи женщинам с дисгармонией психосексуальной сферы и нарушением пищевого поведения.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Обоснование эффективности создания полуструктурированного интервью с целью диагностики типа психосексуальной дисгармонии, с последующим выделением актуальных и универсальных мишеней психотерапевтического воздействия.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Обоснование типов сексуальной дисгармонии у женщин с нарушениями пищевого поведения, описание каждого типа, с выделением критериев диагностики каждого типа сексуальной дисгармонии, причинами формирования данного типа и особенностей мотивации к снижению веса.</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Обоснование эффективности комплексной полимодальной психотерапии сексуальной дисфункции, как дополнительная мишень психотерапевтического воздействия в программе коррекции веса у женщин с нарушениями пищевого поведения, для достижения устойчивого результата.</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i/>
          <w:sz w:val="28"/>
          <w:szCs w:val="28"/>
          <w:lang w:val="ru-RU"/>
        </w:rPr>
      </w:pPr>
      <w:r w:rsidRPr="00FF3FD0">
        <w:rPr>
          <w:rFonts w:ascii="Times New Roman" w:hAnsi="Times New Roman" w:cs="Times New Roman"/>
          <w:i/>
          <w:sz w:val="28"/>
          <w:szCs w:val="28"/>
          <w:lang w:val="ru-RU"/>
        </w:rPr>
        <w:t>Задачи исследования:</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1. Исследование механизмов компенсаторного замещения психосексуального поведения во взаимосвязи с нарушением пищевого поведения и психосоматическим расстройствам (избыточная масса тела и сопутствующие нарушения) у женщин.</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2. Выведение и обоснование основных типов сексуальной дисгармонии у женщин (по материалам клинико-психологического наблюдения и исследования) с обоснованием рекомендаций психотерапевтической и консультативной работы с каждой дифференцируемой группой.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3. На основании  дифференциации основных типов сексуальной дисгаромонии у женщин с нарушением пищевого поведения (избыточным весом и сопутствующими нарушениями), разработка диагностического опросника, который существенно облегчает процесс выявления психосексуальных особенностей в данной группе клиентов.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4. Разработка методов психотерапевтической и консультативной коррекции, с оценкой  эффективности в корректном эксперименте  на основе полученных данных (диагностика и психотерапевтическая работа с психосексуальной сферой).</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5. Экспериментальная апробация разработанной программы полимодальной психотерапии психосексуальной дисгармонии в исследуемой группе женщин с нарушениями пищевого поведения (с избыточным весом и сопутствующими нарушениями) с определением эффективности в системе избранных параметров и индикаторов.</w:t>
      </w:r>
    </w:p>
    <w:p w:rsidR="001F4CBC" w:rsidRPr="00FF3FD0" w:rsidRDefault="00FF3FD0" w:rsidP="00FF3FD0">
      <w:pPr>
        <w:pStyle w:val="affffd"/>
        <w:jc w:val="both"/>
        <w:rPr>
          <w:rFonts w:ascii="Times New Roman" w:eastAsia="Times New Roman" w:hAnsi="Times New Roman" w:cs="Times New Roman"/>
          <w:i/>
          <w:sz w:val="28"/>
          <w:szCs w:val="28"/>
          <w:lang w:val="ru-RU"/>
        </w:rPr>
      </w:pPr>
      <w:r w:rsidRPr="00FF3FD0">
        <w:rPr>
          <w:rFonts w:ascii="Times New Roman" w:hAnsi="Times New Roman" w:cs="Times New Roman"/>
          <w:i/>
          <w:sz w:val="28"/>
          <w:szCs w:val="28"/>
          <w:lang w:val="ru-RU"/>
        </w:rPr>
        <w:t>По разделу  разработки практических рекомендаций:</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 материалам проведенного исследования предусмотрена разработка следующих рекомендаций и программ:</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-рекомендации по использованию психотехнологических приемов, повышающих эффективность применения полимодальной психотерапии в психотерапевтической и консультативной практике коррекции пищевого поведения у женщин с избыточным весом;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-разработка и внедрение специальных образовательных модулей и программ по теме эффективного взаимодействия психологов и психотерапевтов консультантами, спортивными тренерами, нутрицологами, диетологами, медицинскими работниками и.т.д.;</w:t>
      </w:r>
    </w:p>
    <w:p w:rsidR="001F4CBC" w:rsidRDefault="00FF3FD0" w:rsidP="00FF3FD0">
      <w:pPr>
        <w:pStyle w:val="affffd"/>
        <w:jc w:val="both"/>
        <w:rPr>
          <w:rFonts w:ascii="Times New Roman" w:hAnsi="Times New Roman" w:cs="Times New Roman"/>
          <w:sz w:val="28"/>
          <w:szCs w:val="28"/>
          <w:lang w:val="ru-RU"/>
        </w:rPr>
      </w:pPr>
      <w:r w:rsidRPr="00FF3FD0">
        <w:rPr>
          <w:rFonts w:ascii="Times New Roman" w:hAnsi="Times New Roman" w:cs="Times New Roman"/>
          <w:sz w:val="28"/>
          <w:szCs w:val="28"/>
          <w:lang w:val="ru-RU"/>
        </w:rPr>
        <w:t>-разработка тематических информационно-просветительных программ (цифровая психотерапевтическая и консультативная компетентность) для широких слоев населения;</w:t>
      </w:r>
    </w:p>
    <w:p w:rsidR="00FF3FD0" w:rsidRPr="00FF3FD0" w:rsidRDefault="00FF3FD0"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t>Научная новизна исследования:</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Данная работа является оригинальным комплексным, экспериментально-психологическим исследованием дисгармонии психосексуальной сферы у женщин с нарушением пищевого поведения (с лишним весом и сопутствующими нарушениями) </w:t>
      </w: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Впервые разработана систематика дисгармонии психосексуального поведения у женщин с обоснованием способов диагностики и рекомендации по психотерапевтической работе с каждым описанным типом поведения.</w:t>
      </w: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Впервые разработан диагностический опросник, который существенно облегчает процесс выявления психосексуальных особенностей дисгармонии в данной группе клиентов.</w:t>
      </w: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Впервые разработаны и апробированы инновационные методы психотерапевтической (консультационной) помощи женщинам с нарушением пищевого поведения в преодолении внутриличностного конфликта, работы с особенностями механизмов психологической защиты и психологии сексуальности.</w:t>
      </w: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Результаты исследования представляют собой новые выводы, которые показывают составляющие психосексуальной сферы и особенности работы с мотивационной сферой, в связи с ожидаемыми клиентами переменами в процессе коррекции веса.</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t>Практическая значимость работы:</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состоит в разработке систематизированного описания типов психосексуальной дисгармонии у женщин с нарушением пищевого поведения (с лишним весом и сопутствующими нарушениями), обоснованием способов диагностики и выделенными рекомендациями по психотерапевтической работе с каждым описанным типом поведения.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разработаный авторский метод по диагностике поведения существенно облегчает процесс выявления мишени психотерапевтического (консультационного) воздействия в данной группе клиентов и включает ряд методологических рекомендаций для программ по коррекции психосексуальной дисгармонии в рамках программы снижения веса.</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разработаны и апробированы инновационные методы психотерапевтической (консультационной) помощи женщинам с нарушением пищевого поведения в преодолении внутри личностного конфликта, работы с особенностями механизмов психологической защиты и психологии сексуальности, могут быть включены как теоретический и практический материал в программы обучения практических психологов в сферах консультирования, в том числе в клинических условиях, для разработки программ антистрессовой профилактики и пост стрессовой реабилитации.</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sz w:val="28"/>
          <w:szCs w:val="28"/>
          <w:lang w:val="ru-RU"/>
        </w:rPr>
      </w:pPr>
      <w:r w:rsidRPr="00FF3FD0">
        <w:rPr>
          <w:rFonts w:ascii="Times New Roman" w:hAnsi="Times New Roman" w:cs="Times New Roman"/>
          <w:b/>
          <w:sz w:val="28"/>
          <w:szCs w:val="28"/>
          <w:lang w:val="ru-RU"/>
        </w:rPr>
        <w:t xml:space="preserve">Положения, выносимые на защиту: </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1. Психосекуальная дисгармония, депремирование и механизмы компенсаторного замещения в данной сфере имеют существенное значение в нарушении пищевого поведения и психосоматическими расстройствами (избыточная масса тела и сопутствующие нарушения) у женщин.</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2. Возможно выведение и обоснование основных типов сексуальной дисгармонии у женщин (по материалам клинико-психологического наблюдения и исследования) с обоснованием рекомендаций психотерапевтической и консультативной работы с каждой дифференцируемой группой.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3. На основании дифференциации основных типов сексуальной дисгаромонии у женщин с нарушением пищевого поведения (избыточным весом и сопутствующими нарушениями) возможна разработка диагностического опросника, который существенно облегчает процесс выявления психосексуальных особенностей в данной группе клиентов.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4. Разработанные -  на основе полученных данных (диагностика и психотерапевтическая работа с психосексуальной сферой в качестве одной из приоритетных мишеней у женщин с избыточным весом) - методы психотерапевтической коррекции обнаруживают высокую эффективность в корректном эксперименте</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color w:val="000000"/>
          <w:sz w:val="28"/>
          <w:szCs w:val="28"/>
          <w:lang w:val="ru-RU"/>
        </w:rPr>
      </w:pPr>
      <w:r w:rsidRPr="00FF3FD0">
        <w:rPr>
          <w:rFonts w:ascii="Times New Roman" w:hAnsi="Times New Roman" w:cs="Times New Roman"/>
          <w:b/>
          <w:sz w:val="28"/>
          <w:szCs w:val="28"/>
          <w:lang w:val="ru-RU"/>
        </w:rPr>
        <w:t xml:space="preserve">Общая методология исследования: </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t>Объект исследования:</w:t>
      </w: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Женщины с нарушениями пищевого поведения (избыточным весом и сопутствующими нарушениями) и психосексуальное поведение.</w:t>
      </w:r>
    </w:p>
    <w:p w:rsidR="001F4CBC" w:rsidRPr="00FF3FD0" w:rsidRDefault="00FF3FD0" w:rsidP="00FF3FD0">
      <w:pPr>
        <w:pStyle w:val="affffd"/>
        <w:jc w:val="both"/>
        <w:rPr>
          <w:rFonts w:ascii="Times New Roman" w:eastAsia="Times New Roman" w:hAnsi="Times New Roman" w:cs="Times New Roman"/>
          <w:b/>
          <w:color w:val="000000"/>
          <w:sz w:val="28"/>
          <w:szCs w:val="28"/>
          <w:lang w:val="ru-RU"/>
        </w:rPr>
      </w:pPr>
      <w:r w:rsidRPr="00FF3FD0">
        <w:rPr>
          <w:rFonts w:ascii="Times New Roman" w:hAnsi="Times New Roman" w:cs="Times New Roman"/>
          <w:sz w:val="28"/>
          <w:szCs w:val="28"/>
          <w:lang w:val="ru-RU"/>
        </w:rPr>
        <w:t xml:space="preserve">Предметом исследования является: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терапевтическая динамика снижения веса у  женщин с нарушениями пищевого поведения (с избыточным весом и сопутствующими нарушениями);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терапевтическая динамика характеристик психологического здоровья (в частности проявленность  синдрома деморализации и устойчивость ресурсного состояния);     </w:t>
      </w:r>
    </w:p>
    <w:p w:rsidR="001F4CBC" w:rsidRPr="00FF3FD0" w:rsidRDefault="00FF3FD0" w:rsidP="00FF3FD0">
      <w:pPr>
        <w:pStyle w:val="affffd"/>
        <w:jc w:val="both"/>
        <w:rPr>
          <w:rFonts w:ascii="Times New Roman" w:eastAsia="Times New Roman" w:hAnsi="Times New Roman" w:cs="Times New Roman"/>
          <w:i/>
          <w:sz w:val="28"/>
          <w:szCs w:val="28"/>
          <w:lang w:val="ru-RU"/>
        </w:rPr>
      </w:pPr>
      <w:r w:rsidRPr="00FF3FD0">
        <w:rPr>
          <w:rFonts w:ascii="Times New Roman" w:hAnsi="Times New Roman" w:cs="Times New Roman"/>
          <w:i/>
          <w:sz w:val="28"/>
          <w:szCs w:val="28"/>
          <w:lang w:val="ru-RU"/>
        </w:rPr>
        <w:t>Материалы исследования: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Материалами исследования послужили: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1)</w:t>
      </w:r>
      <w:r w:rsidRPr="00FF3FD0">
        <w:rPr>
          <w:rFonts w:ascii="Times New Roman" w:hAnsi="Times New Roman" w:cs="Times New Roman"/>
          <w:sz w:val="28"/>
          <w:szCs w:val="28"/>
          <w:lang w:val="ru-RU"/>
        </w:rPr>
        <w:tab/>
        <w:t>Анализ результатов полуструктурированного интервью</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2)</w:t>
      </w:r>
      <w:r w:rsidRPr="00FF3FD0">
        <w:rPr>
          <w:rFonts w:ascii="Times New Roman" w:hAnsi="Times New Roman" w:cs="Times New Roman"/>
          <w:sz w:val="28"/>
          <w:szCs w:val="28"/>
          <w:lang w:val="ru-RU"/>
        </w:rPr>
        <w:tab/>
        <w:t>Анализ веса в динамике его коррекции.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3)</w:t>
      </w:r>
      <w:r w:rsidRPr="00FF3FD0">
        <w:rPr>
          <w:rFonts w:ascii="Times New Roman" w:hAnsi="Times New Roman" w:cs="Times New Roman"/>
          <w:sz w:val="28"/>
          <w:szCs w:val="28"/>
          <w:lang w:val="ru-RU"/>
        </w:rPr>
        <w:tab/>
        <w:t>Анализ результатов психотехнического анализа (ПиКАПП), шкалы субъективного контроля 1 и 4 (проявление синдрома деморализации и устойчивость ресурса).</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t>Исследуемые группы:</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 качестве исследуемых групп были выбраны женщины, обращающиеся за психологической поддержкой в групповую программу снижения веса в течении года – 326 человек. Из общей группы исследуемых женщин с лишним весом была создана экспериментальная группа(</w:t>
      </w:r>
      <w:r w:rsidRPr="00FF3FD0">
        <w:rPr>
          <w:rFonts w:ascii="Times New Roman" w:hAnsi="Times New Roman" w:cs="Times New Roman"/>
          <w:sz w:val="28"/>
          <w:szCs w:val="28"/>
        </w:rPr>
        <w:t>n</w:t>
      </w:r>
      <w:r w:rsidRPr="00FF3FD0">
        <w:rPr>
          <w:rFonts w:ascii="Times New Roman" w:hAnsi="Times New Roman" w:cs="Times New Roman"/>
          <w:sz w:val="28"/>
          <w:szCs w:val="28"/>
          <w:lang w:val="ru-RU"/>
        </w:rPr>
        <w:t>=54), –  это обследованные женщины с избыточным весом, в отношении которых проводилась экспериментальная коррекция психосексуальной дисгармонии. Контрольная группа — это женщины из общей исследуемой группы (</w:t>
      </w:r>
      <w:r w:rsidRPr="00FF3FD0">
        <w:rPr>
          <w:rFonts w:ascii="Times New Roman" w:hAnsi="Times New Roman" w:cs="Times New Roman"/>
          <w:sz w:val="28"/>
          <w:szCs w:val="28"/>
        </w:rPr>
        <w:t>n</w:t>
      </w:r>
      <w:r w:rsidRPr="00FF3FD0">
        <w:rPr>
          <w:rFonts w:ascii="Times New Roman" w:hAnsi="Times New Roman" w:cs="Times New Roman"/>
          <w:sz w:val="28"/>
          <w:szCs w:val="28"/>
          <w:lang w:val="ru-RU"/>
        </w:rPr>
        <w:t xml:space="preserve">=272) –  женщины, в отношении которых проводилась только стандартная методика снижения веса. По стартовым ключевым характеристикам все эти группы были сопоставимы – средний возраст от 25 до 50 лет, работа проводилась в городах Республики Казахстан г. Алматы, г. Астана, г. Караганда. </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FF3FD0" w:rsidRDefault="00FF3FD0" w:rsidP="00FF3FD0">
      <w:pPr>
        <w:pStyle w:val="affffd"/>
        <w:jc w:val="both"/>
        <w:rPr>
          <w:rFonts w:ascii="Times New Roman" w:hAnsi="Times New Roman" w:cs="Times New Roman"/>
          <w:sz w:val="28"/>
          <w:szCs w:val="28"/>
          <w:lang w:val="ru-RU"/>
        </w:rPr>
      </w:pPr>
    </w:p>
    <w:p w:rsidR="00FF3FD0" w:rsidRDefault="00FF3FD0" w:rsidP="00FF3FD0">
      <w:pPr>
        <w:pStyle w:val="affffd"/>
        <w:jc w:val="both"/>
        <w:rPr>
          <w:rFonts w:ascii="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lastRenderedPageBreak/>
        <w:t>Методы исследования:</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Цели и задачи исследования были осуществлены с использованием экспериментальных методов, и методов наблюдения. Психологическое интервью, психодиагностическая беседа, наблюдение, измерение веса, роста и параметров тела в первичном обращении и в динамике изменений были включены в клинико- психологический метод.</w:t>
      </w:r>
    </w:p>
    <w:p w:rsidR="001F4CBC" w:rsidRPr="00FF3FD0" w:rsidRDefault="001F4CBC" w:rsidP="00FF3FD0">
      <w:pPr>
        <w:pStyle w:val="affffd"/>
        <w:jc w:val="both"/>
        <w:rPr>
          <w:rFonts w:ascii="Times New Roman" w:eastAsia="Times New Roman" w:hAnsi="Times New Roman" w:cs="Times New Roman"/>
          <w:i/>
          <w:sz w:val="28"/>
          <w:szCs w:val="28"/>
          <w:lang w:val="ru-RU"/>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t>Инструменты исследования:</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Психотехнический анализ (ПиКАПП), шкалы субъективного контроля 1 и 4.</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Полуструктурированное интервью (авторская методология), проводимое в качестве диагностического инструмента, с целью определения актуальных и универсальных мишеней и выбора дальнейшей программы психотерапевтического сопровождения.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Контроль веса</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Результаты исследования были обработаны с помощью стандартных методов математической статистики (пакеты </w:t>
      </w:r>
      <w:r w:rsidRPr="00FF3FD0">
        <w:rPr>
          <w:rFonts w:ascii="Times New Roman" w:hAnsi="Times New Roman" w:cs="Times New Roman"/>
          <w:sz w:val="28"/>
          <w:szCs w:val="28"/>
        </w:rPr>
        <w:t>Excel</w:t>
      </w:r>
      <w:r w:rsidRPr="00FF3FD0">
        <w:rPr>
          <w:rFonts w:ascii="Times New Roman" w:hAnsi="Times New Roman" w:cs="Times New Roman"/>
          <w:sz w:val="28"/>
          <w:szCs w:val="28"/>
          <w:lang w:val="ru-RU"/>
        </w:rPr>
        <w:t xml:space="preserve"> ХР (</w:t>
      </w:r>
      <w:r w:rsidRPr="00FF3FD0">
        <w:rPr>
          <w:rFonts w:ascii="Times New Roman" w:hAnsi="Times New Roman" w:cs="Times New Roman"/>
          <w:sz w:val="28"/>
          <w:szCs w:val="28"/>
        </w:rPr>
        <w:t>Microsoft</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Office</w:t>
      </w:r>
      <w:r w:rsidRPr="00FF3FD0">
        <w:rPr>
          <w:rFonts w:ascii="Times New Roman" w:hAnsi="Times New Roman" w:cs="Times New Roman"/>
          <w:sz w:val="28"/>
          <w:szCs w:val="28"/>
          <w:lang w:val="ru-RU"/>
        </w:rPr>
        <w:t xml:space="preserve"> 2016).</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t>Основные этапы исследовани</w:t>
      </w:r>
      <w:r>
        <w:rPr>
          <w:rFonts w:ascii="Times New Roman" w:hAnsi="Times New Roman" w:cs="Times New Roman"/>
          <w:i/>
          <w:sz w:val="28"/>
          <w:szCs w:val="28"/>
          <w:lang w:val="ru-RU"/>
        </w:rPr>
        <w:t>я, логистическая схема (дизайн)</w:t>
      </w:r>
      <w:r w:rsidRPr="00FF3FD0">
        <w:rPr>
          <w:rFonts w:ascii="Times New Roman" w:hAnsi="Times New Roman" w:cs="Times New Roman"/>
          <w:i/>
          <w:sz w:val="28"/>
          <w:szCs w:val="28"/>
          <w:lang w:val="ru-RU"/>
        </w:rPr>
        <w:t>:</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Настоящее исследование проводилось с выделением следующих этапов и основных мероприятий на каждом дифференцируемом этапе, в совокупности представляющих логистическую схему реализуемого проекта.</w:t>
      </w:r>
    </w:p>
    <w:p w:rsidR="001F4CBC" w:rsidRPr="00FF3FD0" w:rsidRDefault="00FF3FD0" w:rsidP="00FF3FD0">
      <w:pPr>
        <w:pStyle w:val="affffd"/>
        <w:jc w:val="both"/>
        <w:rPr>
          <w:rFonts w:ascii="Times New Roman" w:eastAsia="Times New Roman" w:hAnsi="Times New Roman" w:cs="Times New Roman"/>
          <w:i/>
          <w:sz w:val="28"/>
          <w:szCs w:val="28"/>
          <w:lang w:val="ru-RU"/>
        </w:rPr>
      </w:pPr>
      <w:r w:rsidRPr="00FF3FD0">
        <w:rPr>
          <w:rFonts w:ascii="Times New Roman" w:hAnsi="Times New Roman" w:cs="Times New Roman"/>
          <w:i/>
          <w:sz w:val="28"/>
          <w:szCs w:val="28"/>
          <w:lang w:val="ru-RU"/>
        </w:rPr>
        <w:t xml:space="preserve">Этапы проведения исследовательской работы: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1) Исследование литературных источников по психотерапии и консультированию нарушений пищевого поведения, психосексуальности и мотивации в снижении веса. Выявление базисного теоретического и технологического дефицита, присутствующего в сфере психологических тренингов в процессе оказания психотерапевтической, либо консультативной помощи.</w:t>
      </w:r>
    </w:p>
    <w:p w:rsidR="001F4CBC" w:rsidRPr="00FF3FD0" w:rsidRDefault="00FF3FD0" w:rsidP="00FF3FD0">
      <w:pPr>
        <w:pStyle w:val="affffd"/>
        <w:jc w:val="both"/>
        <w:rPr>
          <w:rFonts w:ascii="Times New Roman" w:eastAsia="Times New Roman" w:hAnsi="Times New Roman" w:cs="Times New Roman"/>
          <w:i/>
          <w:sz w:val="28"/>
          <w:szCs w:val="28"/>
          <w:lang w:val="ru-RU"/>
        </w:rPr>
      </w:pPr>
      <w:r w:rsidRPr="00FF3FD0">
        <w:rPr>
          <w:rFonts w:ascii="Times New Roman" w:hAnsi="Times New Roman" w:cs="Times New Roman"/>
          <w:sz w:val="28"/>
          <w:szCs w:val="28"/>
          <w:lang w:val="ru-RU"/>
        </w:rPr>
        <w:t>2) Из всех участниц, записавшихся на программу снижения веса, общее количество участниц исследования составляли 326 женщин с избыточным весом и сопутствующими заболеваниями обратившихся за психотерапевтической помощью в 2023 году. Из них была сформирована экспериментальная группа в количестве 54 женщины (с избыточным весом и сопутствующими заболеваниями) и со сходными первоначальными признаками, по сравнению с основной группой в количестве 272   женщины с помощью полуструктурированного интервью.</w:t>
      </w:r>
    </w:p>
    <w:p w:rsidR="001F4CBC" w:rsidRPr="00FF3FD0" w:rsidRDefault="00FF3FD0" w:rsidP="00FF3FD0">
      <w:pPr>
        <w:pStyle w:val="affffd"/>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3) </w:t>
      </w:r>
      <w:r w:rsidRPr="00FF3FD0">
        <w:rPr>
          <w:rFonts w:ascii="Times New Roman" w:hAnsi="Times New Roman" w:cs="Times New Roman"/>
          <w:sz w:val="28"/>
          <w:szCs w:val="28"/>
          <w:lang w:val="ru-RU"/>
        </w:rPr>
        <w:t xml:space="preserve">В экспериментальной группе, до начала работы, по результатам полуструктурированного интервью (авторская методика) были определены </w:t>
      </w:r>
      <w:r w:rsidRPr="00FF3FD0">
        <w:rPr>
          <w:rFonts w:ascii="Times New Roman" w:hAnsi="Times New Roman" w:cs="Times New Roman"/>
          <w:sz w:val="28"/>
          <w:szCs w:val="28"/>
          <w:lang w:val="ru-RU"/>
        </w:rPr>
        <w:lastRenderedPageBreak/>
        <w:t>универсальные и актуальные мишени, кроме снижения веса, и выбрана стратегия психотерапевтического воздействия.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4)</w:t>
      </w:r>
      <w:r w:rsidRPr="00FF3FD0">
        <w:rPr>
          <w:rFonts w:ascii="Times New Roman" w:hAnsi="Times New Roman" w:cs="Times New Roman"/>
          <w:sz w:val="28"/>
          <w:szCs w:val="28"/>
          <w:lang w:val="ru-RU"/>
        </w:rPr>
        <w:tab/>
        <w:t>В основной  и экспериментальной группах было проведено измерение веса в начале программы и на 5-м занятии, чтобы отследить динамику снижения веса.</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5)</w:t>
      </w:r>
      <w:r w:rsidRPr="00FF3FD0">
        <w:rPr>
          <w:rFonts w:ascii="Times New Roman" w:hAnsi="Times New Roman" w:cs="Times New Roman"/>
          <w:sz w:val="28"/>
          <w:szCs w:val="28"/>
          <w:lang w:val="ru-RU"/>
        </w:rPr>
        <w:tab/>
        <w:t>В основной и экспериментальной группе был проведен метод психотехнического и комплексного анализа. (исследуемая основная группа женщин с нарушениями пищевого поведения и экспериментальная группа с нарушениями пищевого поведения (с избыточным весом и сопутствующими нарушениями) также двукратно – в начале работы и на 5 занятии через месяц обследуется с использованием шкалы определения тяжести синдрома деморализации ПиКАП по шкалам субъективного контроля 1 и 4).</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6)</w:t>
      </w:r>
      <w:r w:rsidRPr="00FF3FD0">
        <w:rPr>
          <w:rFonts w:ascii="Times New Roman" w:hAnsi="Times New Roman" w:cs="Times New Roman"/>
          <w:sz w:val="28"/>
          <w:szCs w:val="28"/>
          <w:lang w:val="ru-RU"/>
        </w:rPr>
        <w:tab/>
        <w:t xml:space="preserve">Основная группа проходила стандартную программу снижения веса (4 дня подряд и пятое занятие через месяц), а в экспериментальной группе была проведена программа с учетом коррекции психосексуальной дисгармонии по определенным типам в течении 5 недель с разовым занятием в малых группах в модели группового психотерапевта (полимодальный подход).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7)</w:t>
      </w:r>
      <w:r w:rsidRPr="00FF3FD0">
        <w:rPr>
          <w:rFonts w:ascii="Times New Roman" w:hAnsi="Times New Roman" w:cs="Times New Roman"/>
          <w:sz w:val="28"/>
          <w:szCs w:val="28"/>
          <w:lang w:val="ru-RU"/>
        </w:rPr>
        <w:tab/>
        <w:t>По результатам собранного материала, в январе 2024 – марте 2024 года был проведен метод статистика – математического анализа (стандартный метод, показывающий распределение учитываемых признаков и существенную разницу между сравниваемыми индикативными признаками).</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i/>
          <w:color w:val="000000"/>
          <w:sz w:val="28"/>
          <w:szCs w:val="28"/>
          <w:lang w:val="ru-RU"/>
        </w:rPr>
      </w:pPr>
      <w:r w:rsidRPr="00FF3FD0">
        <w:rPr>
          <w:rFonts w:ascii="Times New Roman" w:hAnsi="Times New Roman" w:cs="Times New Roman"/>
          <w:i/>
          <w:sz w:val="28"/>
          <w:szCs w:val="28"/>
          <w:lang w:val="ru-RU"/>
        </w:rPr>
        <w:t>Материалы исследования:</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Общее количество участниц исследования составляли 272 женщины с избыточным весом и сопутствующими заболеваниями, обратившиеся за психотерапевтической помощью в 2023 году. Из них была сформирована экспериментальная группа в количестве 54 женщины (с избыточным весом и сопутствующими заболеваниями) и со сходными первоначальными признаками, по сравнению с основной группой. </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b/>
          <w:color w:val="000000"/>
          <w:sz w:val="28"/>
          <w:szCs w:val="28"/>
          <w:lang w:val="ru-RU"/>
        </w:rPr>
      </w:pPr>
      <w:r w:rsidRPr="00FF3FD0">
        <w:rPr>
          <w:rFonts w:ascii="Times New Roman" w:hAnsi="Times New Roman" w:cs="Times New Roman"/>
          <w:sz w:val="28"/>
          <w:szCs w:val="28"/>
          <w:lang w:val="ru-RU"/>
        </w:rPr>
        <w:lastRenderedPageBreak/>
        <w:br/>
      </w:r>
      <w:r w:rsidRPr="00FF3FD0">
        <w:rPr>
          <w:rFonts w:ascii="Times New Roman" w:hAnsi="Times New Roman" w:cs="Times New Roman"/>
          <w:b/>
          <w:sz w:val="28"/>
          <w:szCs w:val="28"/>
          <w:lang w:val="ru-RU"/>
        </w:rPr>
        <w:t xml:space="preserve">1 этап. Исследование литературных источников: </w:t>
      </w:r>
    </w:p>
    <w:p w:rsidR="001F4CBC" w:rsidRPr="00FF3FD0" w:rsidRDefault="001F4CBC" w:rsidP="00FF3FD0">
      <w:pPr>
        <w:pStyle w:val="affffd"/>
        <w:jc w:val="both"/>
        <w:rPr>
          <w:rFonts w:ascii="Times New Roman" w:hAnsi="Times New Roman" w:cs="Times New Roman"/>
          <w:sz w:val="28"/>
          <w:szCs w:val="28"/>
          <w:lang w:val="ru-RU"/>
        </w:rPr>
      </w:pPr>
    </w:p>
    <w:p w:rsidR="001F4CBC" w:rsidRPr="00271101" w:rsidRDefault="00FF3FD0" w:rsidP="00FF3FD0">
      <w:pPr>
        <w:pStyle w:val="affffd"/>
        <w:jc w:val="both"/>
        <w:rPr>
          <w:rFonts w:ascii="Times New Roman" w:eastAsia="Times New Roman" w:hAnsi="Times New Roman" w:cs="Times New Roman"/>
          <w:b/>
          <w:color w:val="000000"/>
          <w:sz w:val="28"/>
          <w:szCs w:val="28"/>
        </w:rPr>
      </w:pPr>
      <w:r w:rsidRPr="00271101">
        <w:rPr>
          <w:rFonts w:ascii="Times New Roman" w:hAnsi="Times New Roman" w:cs="Times New Roman"/>
          <w:b/>
          <w:sz w:val="28"/>
          <w:szCs w:val="28"/>
          <w:lang w:val="ru-RU"/>
        </w:rPr>
        <w:t xml:space="preserve">Глава 1. </w:t>
      </w:r>
      <w:r w:rsidRPr="00271101">
        <w:rPr>
          <w:rFonts w:ascii="Times New Roman" w:hAnsi="Times New Roman" w:cs="Times New Roman"/>
          <w:b/>
          <w:sz w:val="28"/>
          <w:szCs w:val="28"/>
        </w:rPr>
        <w:t>Нарушения пищевого поведения</w:t>
      </w:r>
    </w:p>
    <w:p w:rsidR="001F4CBC" w:rsidRPr="00FF3FD0" w:rsidRDefault="001F4CBC" w:rsidP="00FF3FD0">
      <w:pPr>
        <w:pStyle w:val="affffd"/>
        <w:jc w:val="both"/>
        <w:rPr>
          <w:rFonts w:ascii="Times New Roman" w:hAnsi="Times New Roman" w:cs="Times New Roman"/>
          <w:sz w:val="28"/>
          <w:szCs w:val="28"/>
        </w:rPr>
      </w:pP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Актуальность темы расстройства пищевого поведения в последнее время можно оценить статистикой распростроненности данной проблемы, например, в США не менее 30 млн человек разного пола и возраста страдают расстройствами пищевого поведения(РПП); каждые 62 минуты, как минимум, один человек умирает в результате прямых осложнений от РПП; РПП имеет самый высокий показатель летальных исходов среди всех психических расстройств; 13% женщин старше 50 лет страдают РПП; 0.9% американских женщин в течении жизни страдают анорексией; 1 из 5 случает анорексии заканчивается летальным исходом; 2,8% американских женщин в течении жизни страдают от приступов обжорства; половина пациентов с РПП страдает депрессиями или тревожными расстройствами; 1 из 10 пациентов с РПП имеет зависимость (чаще всего алкогольную)( </w:t>
      </w:r>
      <w:r w:rsidRPr="00FF3FD0">
        <w:rPr>
          <w:rFonts w:ascii="Times New Roman" w:hAnsi="Times New Roman" w:cs="Times New Roman"/>
          <w:sz w:val="28"/>
          <w:szCs w:val="28"/>
        </w:rPr>
        <w:t xml:space="preserve">Ю. Лапина 2018 г.) </w:t>
      </w:r>
      <w:r w:rsidRPr="00FF3FD0">
        <w:rPr>
          <w:rFonts w:ascii="Times New Roman" w:hAnsi="Times New Roman" w:cs="Times New Roman"/>
          <w:sz w:val="28"/>
          <w:szCs w:val="28"/>
          <w:lang w:val="ru-RU"/>
        </w:rPr>
        <w:t>То есть проблема избыточного веса многогранная и многозадачная как для клиента, так и для психолога. При этом, нарастающая распространённость данной проблемы свидетельствует не только о запросе общества на ее решение, но и на необходимость качественной подготовки специалистов помогающего профиля (психологов-консультантов, психотерапевтов, социальных работников).</w:t>
      </w:r>
    </w:p>
    <w:p w:rsidR="001F4CBC" w:rsidRPr="00FF3FD0" w:rsidRDefault="00FF3FD0" w:rsidP="00271101">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Озабоченность этим вопросом связана с тем, что избыточный вес является фактором риска, который повышает вероятность развития сердечно-сосудистых заболеваний, гипертонии, атеросклероза, сахарного диабета, инсульта, заболеваний опорно-двигательного аппарата и внутренних органов. «В настоящее время экзогенно-конституционное (алиментарное) ожирение является одной из самых распространенных форм патологии среди населения, которая приводит к появлению и развитию многих заболеваний, сокращающих продолжительность жизни человека». (Ротов А. В., Медведев М.А.).</w:t>
      </w:r>
      <w:r w:rsidRPr="00FF3FD0">
        <w:rPr>
          <w:rFonts w:ascii="Times New Roman" w:hAnsi="Times New Roman" w:cs="Times New Roman"/>
          <w:sz w:val="28"/>
          <w:szCs w:val="28"/>
          <w:lang w:val="ru-RU"/>
        </w:rPr>
        <w:br/>
      </w:r>
      <w:r w:rsidRPr="00FF3FD0">
        <w:rPr>
          <w:rFonts w:ascii="Times New Roman" w:hAnsi="Times New Roman" w:cs="Times New Roman"/>
          <w:sz w:val="28"/>
          <w:szCs w:val="28"/>
          <w:lang w:val="ru-RU"/>
        </w:rPr>
        <w:tab/>
        <w:t xml:space="preserve">Существуют нормативные показатели веса, которые определяются через Индекс массы тела (ИМТ). Это величина позволяет оценить степень соответствия массы тела человека и его роста, и тем самым оценить, является ли масса недостаточной, нормальной или избыточной. Индекс массы тела для женщин, равно как и для мужчин, является стандартным методом диагностики и классификации лишнего веса. Существует несколько десятков способов подсчета этого индекса. Один из них: ИМТ = вес (кг) / (рост (м))2. Например,  исходные данные: вес 56,8 кг, рост 166 см, тогда ИМТ = 56,8 / 1,66 х 1,66 = 21,3 - соответсвует норме; вес 93,2 кг, рост 164 см, тогда ИМТ = 93,2 / 1,64 х 1,64 = 34,6 - значительно превышает нормативные показатели. Согласно классификации ВОЗ, ИМТ, соответствующая показателям 18,50 - 24,99 кг/м2, является </w:t>
      </w:r>
      <w:r w:rsidRPr="00FF3FD0">
        <w:rPr>
          <w:rFonts w:ascii="Times New Roman" w:hAnsi="Times New Roman" w:cs="Times New Roman"/>
          <w:sz w:val="28"/>
          <w:szCs w:val="28"/>
          <w:lang w:val="ru-RU"/>
        </w:rPr>
        <w:lastRenderedPageBreak/>
        <w:t xml:space="preserve">нормативным, а 25,00 кг/м2 и более считается избыточным и опасным сигналом для здоровья. По классификации МКБ - 10 ожирение относится  к разделу с кодом диагноза Е 65 - 68 «Ожирение и другие виды избыточности питания» и к разделу </w:t>
      </w:r>
      <w:r w:rsidRPr="00FF3FD0">
        <w:rPr>
          <w:rFonts w:ascii="Times New Roman" w:hAnsi="Times New Roman" w:cs="Times New Roman"/>
          <w:sz w:val="28"/>
          <w:szCs w:val="28"/>
        </w:rPr>
        <w:t>F</w:t>
      </w:r>
      <w:r w:rsidRPr="00FF3FD0">
        <w:rPr>
          <w:rFonts w:ascii="Times New Roman" w:hAnsi="Times New Roman" w:cs="Times New Roman"/>
          <w:sz w:val="28"/>
          <w:szCs w:val="28"/>
          <w:lang w:val="ru-RU"/>
        </w:rPr>
        <w:t xml:space="preserve">5 «Поведенческие синдромы, связанными с физиологическими нарушениями и физическими факторами», с указанием соответствующего кода синдрома из рубрики </w:t>
      </w:r>
      <w:r w:rsidRPr="00FF3FD0">
        <w:rPr>
          <w:rFonts w:ascii="Times New Roman" w:hAnsi="Times New Roman" w:cs="Times New Roman"/>
          <w:sz w:val="28"/>
          <w:szCs w:val="28"/>
        </w:rPr>
        <w:t>F</w:t>
      </w:r>
      <w:r w:rsidRPr="00FF3FD0">
        <w:rPr>
          <w:rFonts w:ascii="Times New Roman" w:hAnsi="Times New Roman" w:cs="Times New Roman"/>
          <w:sz w:val="28"/>
          <w:szCs w:val="28"/>
          <w:lang w:val="ru-RU"/>
        </w:rPr>
        <w:t xml:space="preserve">50 «Расстройства приема пищи». (Нуллер Ю.Л., Чиркина С.Ю., 1994). В медицине выделяют четыре классификации степени ожирения: 1 степень - избыток массы тела на 20-29% от нормальной массы тела; 2 степень - на 30-49%; 3 степень - на 50-99%; 4 степень - избыточный вес составляет 100% и более. </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ab/>
        <w:t>Избыточный вес, в большинстве случаев, начинает появляться по причине нарушения нормального баланса между расходуемой энергией и поставляемой энергией вместе с пищей. Очевидная и одна из главных причин избыточного веса - это переедание, то есть организм не успевает переработать большой объем килокалорий, поступающих с пищей. Поэтому излишки организм перерабатывает в жир, откладывая его в «депо», что и приводит к появлению избыточной массы тела. (Хамнуева Л.Ю., Андреева Л.С., Корикова И.Н., 2007)</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ab/>
        <w:t>Проблема избыточного веса остается актуальной по нескольким причинам:</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возрастающего процента людей в лишнем весе;</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 мало эффективных методов лечения, которые предл</w:t>
      </w:r>
      <w:r w:rsidR="00271101">
        <w:rPr>
          <w:rFonts w:ascii="Times New Roman" w:hAnsi="Times New Roman" w:cs="Times New Roman"/>
          <w:sz w:val="28"/>
          <w:szCs w:val="28"/>
          <w:lang w:val="ru-RU"/>
        </w:rPr>
        <w:t xml:space="preserve">агаются медициной, диетологами, </w:t>
      </w:r>
      <w:r w:rsidRPr="00FF3FD0">
        <w:rPr>
          <w:rFonts w:ascii="Times New Roman" w:hAnsi="Times New Roman" w:cs="Times New Roman"/>
          <w:sz w:val="28"/>
          <w:szCs w:val="28"/>
          <w:lang w:val="ru-RU"/>
        </w:rPr>
        <w:t xml:space="preserve">фитнес-тренерами. </w:t>
      </w:r>
      <w:r w:rsidRPr="00FF3FD0">
        <w:rPr>
          <w:rFonts w:ascii="Times New Roman" w:hAnsi="Times New Roman" w:cs="Times New Roman"/>
          <w:sz w:val="28"/>
          <w:szCs w:val="28"/>
          <w:lang w:val="ru-RU"/>
        </w:rPr>
        <w:br/>
      </w:r>
      <w:r w:rsidRPr="00FF3FD0">
        <w:rPr>
          <w:rFonts w:ascii="Times New Roman" w:hAnsi="Times New Roman" w:cs="Times New Roman"/>
          <w:sz w:val="28"/>
          <w:szCs w:val="28"/>
          <w:lang w:val="ru-RU"/>
        </w:rPr>
        <w:tab/>
        <w:t>Низкая эффективность борьбы с избыточным весом заключается в том, что к решению этого вопроса подходят механистически, через ограничения пищи или повышения физической нагрузки, игнорируя психологические аспекты. Возникновение лишнего веса связано не только с увеличением объема съедаемой пищи, с дисбалансом между употребляемыми и расходуемыми калориями, но и с тесно взаимосвязано с балансом телесного и психического, что предполагает рассматривать проблему лишнего веса с точки зрения психосоматического заболевания. И сейчас современная наука подчеркивает важность и приоритетность психологических факторов в процессе образования избыточного веса и психосоматический характер данного заболевания.</w:t>
      </w:r>
    </w:p>
    <w:p w:rsidR="001F4CBC" w:rsidRPr="00FF3FD0" w:rsidRDefault="00FF3FD0" w:rsidP="00271101">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С нарушениями в пищевом поведении так или иначе сталкиваются до 30% популяции развитых стран (Малкина-Пых, 2007). По данным Американской Психологической Ассоциации (</w:t>
      </w:r>
      <w:r w:rsidRPr="00FF3FD0">
        <w:rPr>
          <w:rFonts w:ascii="Times New Roman" w:hAnsi="Times New Roman" w:cs="Times New Roman"/>
          <w:sz w:val="28"/>
          <w:szCs w:val="28"/>
        </w:rPr>
        <w:t>American</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Psychological</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Association</w:t>
      </w:r>
      <w:r w:rsidRPr="00FF3FD0">
        <w:rPr>
          <w:rFonts w:ascii="Times New Roman" w:hAnsi="Times New Roman" w:cs="Times New Roman"/>
          <w:sz w:val="28"/>
          <w:szCs w:val="28"/>
          <w:lang w:val="ru-RU"/>
        </w:rPr>
        <w:t xml:space="preserve">) 2018 года, приблизительно 20 миллионов женщин и 10 миллионов мужчин сталкиваются с некоторыми симптомами нарушений пищевого поведения течении жизни (2018).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Мало изучена в современной литературе клиническая картина формирования алиментарно-конституционального ожирения. Взаимосвязь нарушений пищевого поведения с особенностями принятия решений в других значимых сферах жизни до настоящего времени требует дополнительной теоретической и практической проработки. В связи с этим, предполагается, что задачей психолога в выстраивании эффективной программы психологического консультирования </w:t>
      </w:r>
      <w:r w:rsidRPr="00FF3FD0">
        <w:rPr>
          <w:rFonts w:ascii="Times New Roman" w:hAnsi="Times New Roman" w:cs="Times New Roman"/>
          <w:sz w:val="28"/>
          <w:szCs w:val="28"/>
          <w:lang w:val="ru-RU"/>
        </w:rPr>
        <w:lastRenderedPageBreak/>
        <w:t>лиц, снижающих вес, является обозначение ключевых мишеней, которые будут помогать или препятствовать в достижении этой задачи.</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271101" w:rsidRDefault="00271101" w:rsidP="00FF3FD0">
      <w:pPr>
        <w:pStyle w:val="affffd"/>
        <w:jc w:val="both"/>
        <w:rPr>
          <w:rFonts w:ascii="Times New Roman" w:eastAsia="Times New Roman" w:hAnsi="Times New Roman" w:cs="Times New Roman"/>
          <w:b/>
          <w:color w:val="000000"/>
          <w:sz w:val="28"/>
          <w:szCs w:val="28"/>
          <w:lang w:val="ru-RU"/>
        </w:rPr>
      </w:pPr>
      <w:r>
        <w:rPr>
          <w:rFonts w:ascii="Times New Roman" w:hAnsi="Times New Roman" w:cs="Times New Roman"/>
          <w:b/>
          <w:sz w:val="28"/>
          <w:szCs w:val="28"/>
          <w:lang w:val="ru-RU"/>
        </w:rPr>
        <w:t xml:space="preserve">1.1 </w:t>
      </w:r>
      <w:r w:rsidR="00FF3FD0" w:rsidRPr="00271101">
        <w:rPr>
          <w:rFonts w:ascii="Times New Roman" w:hAnsi="Times New Roman" w:cs="Times New Roman"/>
          <w:b/>
          <w:sz w:val="28"/>
          <w:szCs w:val="28"/>
          <w:lang w:val="ru-RU"/>
        </w:rPr>
        <w:t>Определение и классификация расстройств пищевого поведения</w:t>
      </w:r>
      <w:r w:rsidRPr="00271101">
        <w:rPr>
          <w:rFonts w:ascii="Times New Roman" w:hAnsi="Times New Roman" w:cs="Times New Roman"/>
          <w:b/>
          <w:sz w:val="28"/>
          <w:szCs w:val="28"/>
          <w:lang w:val="ru-RU"/>
        </w:rPr>
        <w:t>:</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271101">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 xml:space="preserve">Процесс питания человека выходит за рамки удовлетворения физиологических потребностей тела, что нашло отражение во множестве трудов, исследующих понятие «пищевое поведение» (ПП). Пищевое поведение представляет собой все компоненты поведения человека, которые присутствуют в процессе приема пищи, в том числе поведение, приводящее к набору веса. Кроме того, пищевое поведение включает в себя мысли и чувства, входящие в систему ценностного отношения к пище и ее приему, стереотипы и привычки питания в обыденных условиях и в ситуациях стресса, мысли, чувства и действия, регулирующие отношение к образу собственного тела и другое (Менделевич, 2007). </w:t>
      </w:r>
    </w:p>
    <w:p w:rsidR="001F4CBC" w:rsidRPr="00FF3FD0" w:rsidRDefault="00FF3FD0" w:rsidP="00271101">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Малкина-Пых И. делает вывод, что под пищевым поведением следует понимать индивидуальные для каждой личности убеждения, установки, поведенческие паттерны, привычки, мысли и эмоции в отношении пищи (Малкина-Пых, 2009).</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Поскольку лишний вес возникает в результате определенной деятельности, т.е. нарушенного пищевого поведения, то и изменение пищевого поведения требует времени, что, в итоге, приводит к снижению веса.</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Любое достижение тела, достижение реальности, - является результатом деятельности, что требует времени. Время необходимо, чтобы осознание перешло в знание, знание в умение, умение в навык, навык в действие, действие в деятельность, а деятельность в результат.  Таким образом, цель снижения веса реализуется, в первую очередь, в получении новых знаний о себе, чтобы менять текущий образ жизни. Данная процедура актуальна в любом процессе психологического консультирования и психотерапии, где в качестве цели выступает изменение какой-то сферы жизни, будь то трезвость, стройность, избавление от привычки курить или привычки играть в азартные игры.</w:t>
      </w:r>
    </w:p>
    <w:p w:rsidR="001F4CBC" w:rsidRPr="00FF3FD0" w:rsidRDefault="00FF3FD0" w:rsidP="00FF3FD0">
      <w:pPr>
        <w:pStyle w:val="affffd"/>
        <w:jc w:val="both"/>
        <w:rPr>
          <w:rFonts w:ascii="Times New Roman" w:eastAsia="Times New Roman" w:hAnsi="Times New Roman" w:cs="Times New Roman"/>
          <w:i/>
          <w:sz w:val="28"/>
          <w:szCs w:val="28"/>
          <w:lang w:val="ru-RU"/>
        </w:rPr>
      </w:pPr>
      <w:r w:rsidRPr="00FF3FD0">
        <w:rPr>
          <w:rFonts w:ascii="Times New Roman" w:hAnsi="Times New Roman" w:cs="Times New Roman"/>
          <w:sz w:val="28"/>
          <w:szCs w:val="28"/>
          <w:lang w:val="ru-RU"/>
        </w:rPr>
        <w:tab/>
        <w:t xml:space="preserve">Изменение социально-психологических характеристик общества (экономический кризис, высокие темпы инфляции, безработица, имущественная поляризация общества) сопровождается ухудшением психического здоровья, нарастанием нарушений поведения и развитием его новых форм (Завьялов В.Ю.,1988; Семке В.Я., Бохан Н.А., Мандель А.И. с соавт., 1996; Короленко Ц.П., Бочкарёва Н.Л., 1997).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 МКБ-10 критерии для диагностики расстройства личности, приводящие к нарушению поведения, такие как зависимость от мнения других людей, когда нужно принять решение; согласие с другими людьми, что бы сохранить отношения, даже если они не правы; сложности в самостоятельном </w:t>
      </w:r>
      <w:r w:rsidRPr="00FF3FD0">
        <w:rPr>
          <w:rFonts w:ascii="Times New Roman" w:hAnsi="Times New Roman" w:cs="Times New Roman"/>
          <w:sz w:val="28"/>
          <w:szCs w:val="28"/>
          <w:lang w:val="ru-RU"/>
        </w:rPr>
        <w:lastRenderedPageBreak/>
        <w:t xml:space="preserve">планировании и совершении деятельности; готовность передать другим людям право принимать за них решения; одиночество для личности воспринимается, как ощущение опустошенности, беспомощности; критика или неодобрение легко ранит; ради сохранения иллюзии близости готовы идти на неприятную деятельность и даже на унижения, определяют личность зависимого типа (МКБ - 10 Под ред. </w:t>
      </w:r>
      <w:r w:rsidRPr="00271101">
        <w:rPr>
          <w:rFonts w:ascii="Times New Roman" w:hAnsi="Times New Roman" w:cs="Times New Roman"/>
          <w:sz w:val="28"/>
          <w:szCs w:val="28"/>
          <w:lang w:val="ru-RU"/>
        </w:rPr>
        <w:t xml:space="preserve">Ю.Л. Нуллера, С.Ю. Циркина. </w:t>
      </w:r>
      <w:r w:rsidRPr="00FF3FD0">
        <w:rPr>
          <w:rFonts w:ascii="Times New Roman" w:hAnsi="Times New Roman" w:cs="Times New Roman"/>
          <w:sz w:val="28"/>
          <w:szCs w:val="28"/>
          <w:lang w:val="ru-RU"/>
        </w:rPr>
        <w:t xml:space="preserve">1994). В своей работе мы будем говорить о нарушении пищевого поведения - особого вида бегство от реальности, то есть бегство в тело. Обьектом влечения становится то, что требуется для жизни- еда, то есть, это особый уход от реальности в излишество в совершенно естественной потребности тела. Питанию посвящается одна восьмая часть бодрствования в течение всей жизни. Цель питания - дать пищу, топливо для достижения жизненных целей, следовательно, питание в реальности занимает не свое место -и еде отведена функция, не связанная с удовлетворением эмоциональных запросов (утешение, успокоение, праздник и пр.). Суть нарушения поведения в том, что еда становится самоцелью и во внутреннем пространстве личности пища становится объектом страсти.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Пищевое поведение - это вкусовые предпочтения, диета, режим питания конкретного человека. Пищевое поведение зависит от культурных, социальных, семейных, биологических факторов. У детей пищевые пристрастия могут сильно меняться на протяжении дня - ребенок отказывается от всех блюд, кроме одного. Однако на протяжении длительного времени пищевые пристрастия детей меняются далеко не всегда. При некоторых психических расстройствах пищевое поведение также меняется: к примеру, при депрессии - интерес к еде снижается; при тревоге интерес к пище - и снижение, и усиление аппетита.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Ф. Перлз утверждает, что агрессия в основном функция инстинкта голода и в принципе может быть частью любого инстинкта, например, сексуального. Только научившись применению своих агрессивных инструментов - зубов, - человек может достичь полноценного развития инстинкта голода. Его агрессия тогда найдет правильное биологическое место, и ее не надо будет сублимировать, подавлять, вытеснять, и таким образом личность будет гармонизирована. (Ф. Пелз, 2014 г.)</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 работах Короленко Ц.П., Донских Т.А., (1990) нарушенное поведение определяется ,как способ сбежать от реальности, в которой личности трудно жить, для этого личность меняет психическое состояние путем приёма психоактивных веществ или заострением внимания на конкретных предметах или видах деятельности, что вызывает интенсивные эмоции. Этот процесс начинает управлять поведением человека, ослабляет волю и силы сопротивляться влечению.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Какие же условия приводят к нарушению пищевого поведения? Акопов А.Ю. отмечает следующие условия (Алешина Ю. Е. 1999.):</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 xml:space="preserve">1.Сдвиг (перенос) мотива и цели деятельности на средства достижения удовольствия, манипулирования.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2.Приведение себя в измененное (вместо обычной нормы), приятное психическое состояние при манипулировании с, как правило, нейтральным (или безразличными по отношению к субъекту) средствами или непосредственно со свой психикой.</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3.Фиксация связи (она тоже положительна) средств и внутренне приятных, гедонистических состояний, сопровождаемых положительными эмоциями, в виде эйфории, наслаждения, удовольствия физических и физиологических процессов в организме человека.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 истории становления и развития психоаналитического мышления нарушенное поведение в ранних работах З.Фрейда связывалось с либидинальными зонами и фазами (оральной, анальной и генитальной). В психоаналитической теории именно оральная стадия психосексуального развития являлась ключевой для формирования личности. В результате в современной психологии признаются безусловными основные тезисы психоанализа в теории развития влечения: основные базисные закладки психологических проблем создаются в раннем опыте детства; схема взаимоотношений и личностных реакций перениматься в детстве и затем воспроизводятся во взрослой жизни; для работы с личностью и ее психологическими особенностями важно диагностировать развитие личности.</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 дальнейшем эти положения нашли свое отражение в «Я»- психологии, которую создал </w:t>
      </w:r>
      <w:r w:rsidRPr="00FF3FD0">
        <w:rPr>
          <w:rFonts w:ascii="Times New Roman" w:hAnsi="Times New Roman" w:cs="Times New Roman"/>
          <w:sz w:val="28"/>
          <w:szCs w:val="28"/>
        </w:rPr>
        <w:t>Heinz</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Kohut</w:t>
      </w:r>
      <w:r w:rsidRPr="00FF3FD0">
        <w:rPr>
          <w:rFonts w:ascii="Times New Roman" w:hAnsi="Times New Roman" w:cs="Times New Roman"/>
          <w:sz w:val="28"/>
          <w:szCs w:val="28"/>
          <w:lang w:val="ru-RU"/>
        </w:rPr>
        <w:t xml:space="preserve"> (1977). В «Я»- психологии самоуважение и целостность «Я» поддерживается определенной реакцией от других людей. Согласно этой теории, ситуации, где человек выражал неудовлетворённость своими отношениями с окружающими, выливались в уязвимость к любому проявлению неуважения, а в раннем детстве, такие люди встречались с проявлениями инфантильности родителей. Родительские фигуры не были идеализированы. Ханзян в своих работах акцентирует важность родительских неудач, которые ранят самоуважение ребёнка, а следствием этого опыта детства создаются предпосылки развития личности с нарушением поведения.</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 формировании личности огромное значение имеют факторы риска и факторы защиты. В факторы риска включаются особенности личности, социальная среда, ну и, конечно же, генетическая предрасположенность. К особенностям личности относят предпочтение к жертвенности и отказ от ответственности, предпочтение мнений других собственной оценке бытия, ранимость при любой критике или неодобрении, страх неприятия со стороны окружения, страх одиночества и опустошенности, избегание, а не решение проблем. Социальная среда - это условия, характеризующее наличие угрозы для развития негативного существования, что оказывает влияние на переживания человеком кризисной ситуации. Генетический фактор - это всего лишь </w:t>
      </w:r>
      <w:r w:rsidRPr="00FF3FD0">
        <w:rPr>
          <w:rFonts w:ascii="Times New Roman" w:hAnsi="Times New Roman" w:cs="Times New Roman"/>
          <w:sz w:val="28"/>
          <w:szCs w:val="28"/>
          <w:lang w:val="ru-RU"/>
        </w:rPr>
        <w:lastRenderedPageBreak/>
        <w:t>предрасположенность! Факторы риска могут быть скомпенсированы факторами защиты (это те особенности личности, которые могут противостоять созданию нарушенного поведения- умение решать проблемы, а не бежать от них; позитивный настрой к жизни, управление собой и своими эмоциями и т.п.)</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Если сумма факторов риска преобладают над суммой факторов защиты, следовательно, формируется предрасположенность к нарушению пищевого поведения. Если преобладающие факторы риска реализуются - говорят о нарушении. Стимулируя факторы защиты можно влиять на состояние предрасположенности (это очень важно учитывать в любом возрасте, а особенно в раннем).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 К. Блюму разнонаправленные нейрогормональные сдвиги обусловлены повышением уровня тревожности. Моделью психосоматических и психологических расстройств также может быть синдром неудовлетворенности, (</w:t>
      </w:r>
      <w:r w:rsidRPr="00FF3FD0">
        <w:rPr>
          <w:rFonts w:ascii="Times New Roman" w:hAnsi="Times New Roman" w:cs="Times New Roman"/>
          <w:sz w:val="28"/>
          <w:szCs w:val="28"/>
        </w:rPr>
        <w:t>reward</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deficiency</w:t>
      </w:r>
      <w:r w:rsidRPr="00FF3FD0">
        <w:rPr>
          <w:rFonts w:ascii="Times New Roman" w:hAnsi="Times New Roman" w:cs="Times New Roman"/>
          <w:sz w:val="28"/>
          <w:szCs w:val="28"/>
          <w:lang w:val="ru-RU"/>
        </w:rPr>
        <w:t>), это еще одна из версий возникновения нарушения пищевого поведения (Сандомирский, 2005).</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Представляют большой интерес в становлении теории и практики работы с нарушениями пищевого поведения такие концепции и теории как: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эго-психология Кохута (психосоматический симптом, как проявление нарушений в самоуважении);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теория психической компенсации «неполноценность органа» по А. Адлеру;</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симптом как отражения дисфункции в семье;</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работы в области базовой тревожности в теории К. Хорни;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М.Кляйн, Фейрберн, Винникот, Кернберг изучали психосоматический симптом в системе объектных отношений;</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У. Глассер создал модель психосоматических нарушений;</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ролевой конфликт, описанный в теории Морено;</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теория импринтинга;</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когнитивные теории; и ряд других. (Малкина-Пых 2007г.)</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То, что касается нарушения пищевого поведения, то эта схема часто создается у женщин, так как традиционно во многих семейных системах в функции женщины (матери и хозяйки) вложена обязанность покупать продукты, и готовить еду. Девочек в воспитании окружают гиперопекой и сверх контролем, требуют от них пассивности и подчинения требованиям. В такой ситуации создаются предпосылки к формированию подчиненной личности, а еда единственный приемлемый в обществе способ сбросить рамки, и создать идеальную реальность. По данным зарубежных исследователей современные девочки начинают экспериментировать с диетами с 8-10 лет и к 18-20 годам 35% девушек уже имеет то или иное пищевое расстройство (Красноперова Н.Ю., Красноперов О.В. 1998) 51% девочек в возрасте 9-10 лет относятся к себе лучше, когда сидят на диете; 42% девочек 1-3-х классов хотят быть худее; 46% девочек в возрасте 9-11 лет часто следуют каким- ни будь диетам, а у 82% из них члены </w:t>
      </w:r>
      <w:r w:rsidRPr="00FF3FD0">
        <w:rPr>
          <w:rFonts w:ascii="Times New Roman" w:hAnsi="Times New Roman" w:cs="Times New Roman"/>
          <w:sz w:val="28"/>
          <w:szCs w:val="28"/>
          <w:lang w:val="ru-RU"/>
        </w:rPr>
        <w:lastRenderedPageBreak/>
        <w:t xml:space="preserve">их семей либо периодически или часто сидят на диетах. 81% десятилетних девочек боятся поправиться. К 4- му классу 80% детей хоть раз сидели на диете. 91% учениц колледжа пытались контролировать свой вес диетами, а 22% сидят на диетах часто или всегда. (Лапина Ю. 2018г.)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Для того, чтобы сложилось нарушение пищевого поведения, нужна индивидуальная реакция личности на сложные ситуации проходя через стадии: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1)когда стрессор ограничен по времени, нет истощенности ресурсов, но тревога и напряжение нарастает, то переедание не дает существенного изменения в весе (доклиническая стадия);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2)начальные проявления нарушения связано с закреплением реакции по перееданию на стрессовые воздействия, еда становится легко доступным способом снизить напряжение и улучшить состояние. Появляются фантазии про еду, навязчивые мысли, она наделяется дополнительными, вызывающими восторг и удовольствие ритуалами;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3) на стадии клинических проявлений, которая связана с длительным стрессовым воздействием, схема извращенного питания становиться очевидна- желудок растянут, вес стремительно увеличивается, человек не может контролировать свои порывы к еде;</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4) развитие нарушения приводит к дополнительным изменениям тела, заболеваниям, к личностным нарушениям и созданию устойчивых пищевых привычек; (Гоголева А.В. 2003.) </w:t>
      </w:r>
    </w:p>
    <w:p w:rsidR="001F4CBC" w:rsidRPr="00271101"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На протяжении всего периода заболевания у страдающего нарушением пищевого поведения проявляются следующие характерные черты: личность ощущает страх набрать вес, он может быть иррациональным и транслируется обществом, на современном этапе развития как образ жизни, как способ повысить свою личностную привлекательность. Диеты стали новой религией и активно расширяют круг своих адептов. (Егоров А.Ю. 2007.); из этого страха появляется страх еды и разрастание способов по контролю ее количества, иногда угрожающие жизни и здоровью, продукты делятся на «вредные» и «полезные»; в следствии перенапряжения происходят так называемые «срывы», эпизоды пищевого запоя; затем расширяется вариативность по самонаказанию, это любые варианты исправить уже произошедший «срыв» (организация рвоты, очищение организма посредством слабительных и диуретиков, интенсивные физические упражнения, голодовки).В этом замкнутом круге еда становится властным элементом, от которой то бегут, то поддаются ее власти. </w:t>
      </w:r>
      <w:r w:rsidRPr="00271101">
        <w:rPr>
          <w:rFonts w:ascii="Times New Roman" w:hAnsi="Times New Roman" w:cs="Times New Roman"/>
          <w:sz w:val="28"/>
          <w:szCs w:val="28"/>
          <w:lang w:val="ru-RU"/>
        </w:rPr>
        <w:t xml:space="preserve">(Егоров А.Ю. 2007.).  </w:t>
      </w:r>
    </w:p>
    <w:p w:rsidR="001F4CBC" w:rsidRPr="00271101" w:rsidRDefault="001F4CBC" w:rsidP="00FF3FD0">
      <w:pPr>
        <w:pStyle w:val="affffd"/>
        <w:jc w:val="both"/>
        <w:rPr>
          <w:rFonts w:ascii="Times New Roman" w:eastAsia="Times New Roman" w:hAnsi="Times New Roman" w:cs="Times New Roman"/>
          <w:sz w:val="28"/>
          <w:szCs w:val="28"/>
          <w:lang w:val="ru-RU"/>
        </w:rPr>
      </w:pPr>
    </w:p>
    <w:p w:rsidR="001F4CBC" w:rsidRPr="00271101" w:rsidRDefault="00271101" w:rsidP="00FF3FD0">
      <w:pPr>
        <w:pStyle w:val="affffd"/>
        <w:jc w:val="both"/>
        <w:rPr>
          <w:rFonts w:ascii="Times New Roman" w:eastAsia="Times New Roman" w:hAnsi="Times New Roman" w:cs="Times New Roman"/>
          <w:b/>
          <w:color w:val="000000"/>
          <w:sz w:val="28"/>
          <w:szCs w:val="28"/>
          <w:lang w:val="ru-RU"/>
        </w:rPr>
      </w:pPr>
      <w:r>
        <w:rPr>
          <w:rFonts w:ascii="Times New Roman" w:hAnsi="Times New Roman" w:cs="Times New Roman"/>
          <w:b/>
          <w:sz w:val="28"/>
          <w:szCs w:val="28"/>
          <w:lang w:val="ru-RU"/>
        </w:rPr>
        <w:t xml:space="preserve">1.2. </w:t>
      </w:r>
      <w:r w:rsidR="00FF3FD0" w:rsidRPr="00271101">
        <w:rPr>
          <w:rFonts w:ascii="Times New Roman" w:hAnsi="Times New Roman" w:cs="Times New Roman"/>
          <w:b/>
          <w:sz w:val="28"/>
          <w:szCs w:val="28"/>
          <w:lang w:val="ru-RU"/>
        </w:rPr>
        <w:t>Обзор различных видов расстройств пищевого поведения (анорексия, булимия, компульсивное переедание).</w:t>
      </w:r>
    </w:p>
    <w:p w:rsidR="001F4CBC" w:rsidRPr="00FF3FD0" w:rsidRDefault="001F4CBC" w:rsidP="00FF3FD0">
      <w:pPr>
        <w:pStyle w:val="affffd"/>
        <w:jc w:val="both"/>
        <w:rPr>
          <w:rFonts w:ascii="Times New Roman" w:hAnsi="Times New Roman" w:cs="Times New Roman"/>
          <w:color w:val="000000"/>
          <w:sz w:val="28"/>
          <w:szCs w:val="28"/>
          <w:lang w:val="ru-RU"/>
        </w:rPr>
      </w:pPr>
    </w:p>
    <w:p w:rsidR="001F4CBC" w:rsidRPr="00FF3FD0" w:rsidRDefault="00FF3FD0" w:rsidP="00FF3FD0">
      <w:pPr>
        <w:pStyle w:val="affffd"/>
        <w:jc w:val="both"/>
        <w:rPr>
          <w:rFonts w:ascii="Times New Roman" w:eastAsia="Times New Roman" w:hAnsi="Times New Roman" w:cs="Times New Roman"/>
          <w:sz w:val="28"/>
          <w:szCs w:val="28"/>
          <w:highlight w:val="yellow"/>
          <w:lang w:val="ru-RU"/>
        </w:rPr>
      </w:pP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lang w:val="ru-RU"/>
        </w:rPr>
        <w:tab/>
        <w:t xml:space="preserve">Изучая литературу, можно найти описание видов нарушения пищевого поведения, в которые также включают нервную анорексию и булимию, в </w:t>
      </w:r>
      <w:r w:rsidRPr="00FF3FD0">
        <w:rPr>
          <w:rFonts w:ascii="Times New Roman" w:hAnsi="Times New Roman" w:cs="Times New Roman"/>
          <w:sz w:val="28"/>
          <w:szCs w:val="28"/>
          <w:lang w:val="ru-RU"/>
        </w:rPr>
        <w:lastRenderedPageBreak/>
        <w:t xml:space="preserve">некоторых работах «расстройства пищевого поведения» такие как нервная анорексия, нервная булимия выводят в отдельную группу, а в понятие «нарушение пищевого поведения» (РПП) относят гиперфагия, эмоциогенное поведение, все варианты переедания, и все варианты голодания). Считается, что нервная анорексия и булимия не относятся к области РПП и обладают другими психопатологическими феноменами. также в литературе встречается мнение, что пищевые расстройства по своей сути есть исключительно женский вариант, в то время как химическая зависимость и гемблинг часто встречается у мужчин. Действительно, расстройства пищевого поведения (нервная анорексия и булимия) значительно чаще встречаются у женщин, чем у мужчин. Однако такая точка зрения не выдерживает критики, поскольку миллионы женщин страдают от химической зависимости, а случаи пищевых нарушений встречаются довольно часто и у мужчин.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 мнению большинства авторов, к нарушениям пищевого поведения относятся компульсивное переедание, эмоциогенное, экстернальное, ограничительное (диетомания) пищевое поведение, а также различного рода гиперфагии.</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Компульсивное переедание характеризуется длительным перееданием (в течение двух часов) и огромным количеством съеденного и одновременно чувством потери контроля (невозможно перестать есть и проконтролировать качество и объём съедаемого).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Эмоциогенное пищевое проявляется как реакция личности на эмоции гнева, перенапряжения, страха или тревоги и помогает успокоиться в ситуации стресса. Также это поведение близко к гиперфагии и компульсивному перееданию. Выделяют три варианта его проявления: перманентное (аддикт мотивационно и психически не зрел, и пища приносит постоянное удовольствие), компульсивное расстройство (еда снимает психоэмоциональное напряжение и одновременно вызывает чувство вины, самоуничижение, ощущение безвольности) и ночное переедание (по утрам проявление анорексии, вечернее переедание и бессонница). (Котляров А. В. 2006.).</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Во время большинства эпизодов переедания, присутствует ускоренный прием пищи быстрее, чем обычно; еда сопровождается дискомфортным ощущением распирания в желудке; еда в одиночку из-за количества съедаемого; подавленность или вина после еды; отвращение к себе; прием пищи без голода; отсутствие расписания и частые подходы к пище. Для диагностики нарушений пищевого поведения переедание  должно быть в среднем дважды в неделю и более и эпизод должен повторяться в течение шести месяцев.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При компульсивной гиперфагии (причина переедания не осознается) характерен прием сладкой и жирной еды и чаще в виде так называемых закусок в большом количестве, без расписания, вне контроля количества, при ночной гиперфагии аппетит повышается в вечернее и ночное время.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Для семей передающих есть общие черты по сравнению с людьми, страдающими другими формами нарушения пищевого поведения: семьи разобщены и не организованны, нарушены формы проявления одобрения и поддержки друг к другу, либо сигналы друг к другу не последовательны и не предсказуемы. также в семьях отсутствует или размыты культурные ценности, религиозные ориентиры, не воспитываются ориентация на достижения и успех. Треть девочек 15 и 16 лет по результатам исследований сообщают что в родительской семье часто происходят споры, нет общих тем для бесед, о чем не упоминали девочки с нормой веса и нормой отношения к еде. (Малкина-Пых, 2007г.)</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Помимо вышеперечисленных видов пищевых расстройств существуют ещё и особые варианты пищевых нарушений, и первая среди них вкусовая зависимость, как особый вид выделяют голодание и обжорство.</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Вкусовая зависимость (шоколадная, от кофе, суши, от жареной картошки, и т.п.). Переход на телесные, вкусовые ощущения, гедонистическое отношение к какому-то продукту освобождает личность от серьезных и болезненных переживаний. Особое удовольствие приносят продукты с специфичным вкусом или текстурой (Гоголева А.В. 2003).</w:t>
      </w:r>
    </w:p>
    <w:p w:rsidR="001F4CBC" w:rsidRPr="00FF3FD0" w:rsidRDefault="00FF3FD0" w:rsidP="00271101">
      <w:pPr>
        <w:pStyle w:val="affffd"/>
        <w:ind w:firstLine="720"/>
        <w:jc w:val="both"/>
        <w:rPr>
          <w:rFonts w:ascii="Times New Roman" w:eastAsia="Times New Roman" w:hAnsi="Times New Roman" w:cs="Times New Roman"/>
          <w:sz w:val="28"/>
          <w:szCs w:val="28"/>
        </w:rPr>
      </w:pPr>
      <w:r w:rsidRPr="00FF3FD0">
        <w:rPr>
          <w:rFonts w:ascii="Times New Roman" w:hAnsi="Times New Roman" w:cs="Times New Roman"/>
          <w:sz w:val="28"/>
          <w:szCs w:val="28"/>
          <w:lang w:val="ru-RU"/>
        </w:rPr>
        <w:t xml:space="preserve">Наиболее часто встречающаяся вкусовая зависимость - шоколадная. Существует версия, что в шоколаде находятся вещества, усиливающие положительные эмоции (эндогенные канабиоиды). Однако, концентрация в шоколаде их крайне недостаточна для наркотического действия. Развитие зависимости обеспечивает удовольствие от энергии и ощущения, меняющиеся в теле, после приема шоколада. Шоколад признается личностью как «плохой продукт», поэтому возникает специфическая аргументация в грехе его употребления «в последний раз» или «в награду», и часто «на зло» - как элемент наказания или поощрения плюс за компанию, или в дополнении к прочим удовольствиям(экзотика, престиж, наслаждение, регрессия и т.п.) </w:t>
      </w:r>
      <w:r w:rsidRPr="00FF3FD0">
        <w:rPr>
          <w:rFonts w:ascii="Times New Roman" w:hAnsi="Times New Roman" w:cs="Times New Roman"/>
          <w:sz w:val="28"/>
          <w:szCs w:val="28"/>
        </w:rPr>
        <w:t>( Гоголева А.В. 2003)</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Голодание наблюдается при зависимости от внешности и как вариант зависимости от пищи. Если при помощи голодания достигается результат изменения внутренней реальности, появляется ощущение самодостаточности и активность т.е. использование голодания в качестве разгрузочно-диетической терапии. Это вызывает эйфорию и сопровождается переоценкой своих возможностей и снижением критичности. Состояние фиксируется как ресурсное, а это, следовательно, ведет к повторному голоданию. Это может стать основой для зависимости от голодания (самой тяжелой формой этой зависимости - нервной анорексии, отвращение к еде).</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Обжорство (фидеризм, т.е. раскармливание) проявляется как приступообразный сильный голод с оральным оргазмом после наполнения </w:t>
      </w:r>
      <w:r w:rsidRPr="00FF3FD0">
        <w:rPr>
          <w:rFonts w:ascii="Times New Roman" w:hAnsi="Times New Roman" w:cs="Times New Roman"/>
          <w:sz w:val="28"/>
          <w:szCs w:val="28"/>
          <w:lang w:val="ru-RU"/>
        </w:rPr>
        <w:lastRenderedPageBreak/>
        <w:t>желудка; ненасытный аппетит; потребность что-нибудь жевать; ночное обжорство и воздержание от пищи в течении дня (С. Даулинг 2000.).</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Фидеризм должен соответствовать трем критериям: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на тело обращают внимания только во время приема пищи, нехватка других способов оказания себе поддержки возвращает личность к еде снова и снова.</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еда становиться буфером в отношениях, скрывающая за собой недопонимания и отсутствие смысла.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раскармливание тела приводит к проблемам со здоровьем.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Переедающий человек входит в зону повышенного обменного баланса, следовательно, чувство голода появляется сразу же, как уровень глюкозы в крови снижается после очередного приема пищи, и дискомфорт снова снимается едой, в результате человек ест много и часто.</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Кроме этого, выделяют ещё и экстернальное пищевое поведение. Интернально - экстернальная теория голода объясняет проблему переедания. Согласно этой теории решение о приеме пищи может быть спровоцировано видом, запахом еды, или временем приема пищи (экстернальные стимулы), либо стартовым импульсом может быть ощущения в теле желудочных спазмов, уровень глюкозы в крови, уровень содержания жиров (интернальные стимулы). В работах Станкарда и Шехтера предполагается что источником лишней пищи как раз являются экстернальные стимулы, и нарушения пищевого поведения складывается у людей, которые на них реагируют. Такие реакции формируются системой воспитания родителями и социумом (заставляют ребенка есть, когда он того не хочет). Съедая пищу, дети мотивируются страхом или пищевое поведение мотивируется любовью («кого ты больше любишь - папу или маму?») в результате истинное пищевое поведение трансформируется в защитно-оборонительное. Во взрослой жизни стартом к приему пищи становится состояние тревоги. Это может выливаться в «психологическое обжорство» или к неразборчивым многочисленным сексуальным контактам, приводить к сахарному диабету, ожирению, анорексии, алкоголизму. (Красноперова Н.Ю., Красноперов О.В.1998).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 родительской системе воспитания манипулятивное отсроченное наказание ребенка вытекает во взрослой жизни в извращение питание, когда вызванная чувством вины боль от наказания воспринимается как удовольствие (мазохистских склонностей) Это выражается в потреблении острых блюд, наказание себя диетами и голодовками. (Малкина-Пых ,2007).</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Подросток с избыточным весом становится мишенью для насмешек, ярлыков и кличек (типа «жир», «мясокомбинат») не только среди сверстников, но и родителей, укоряющих теперь его в обжорстве, неуклюжести и лени. В конечном итоге это отражается не только на самооценке, чувстве собственного достоинства и закомплексованности ребенка, но и появлении риска заболеваний сердечно-сосудистой системы, сахарного диабета и депрессии. Эти факты </w:t>
      </w:r>
      <w:r w:rsidRPr="00FF3FD0">
        <w:rPr>
          <w:rFonts w:ascii="Times New Roman" w:hAnsi="Times New Roman" w:cs="Times New Roman"/>
          <w:sz w:val="28"/>
          <w:szCs w:val="28"/>
          <w:lang w:val="ru-RU"/>
        </w:rPr>
        <w:lastRenderedPageBreak/>
        <w:t>показывают всю вредность насильственного кормления и значимость учета детского отказа от еды (В.В. Козлов, Н.П. Фетискин 2018 г.).</w:t>
      </w:r>
    </w:p>
    <w:p w:rsidR="001F4CBC" w:rsidRPr="00FF3FD0" w:rsidRDefault="00271101" w:rsidP="00271101">
      <w:pPr>
        <w:pStyle w:val="affffd"/>
        <w:ind w:firstLine="72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Т</w:t>
      </w:r>
      <w:r w:rsidR="00FF3FD0" w:rsidRPr="00FF3FD0">
        <w:rPr>
          <w:rFonts w:ascii="Times New Roman" w:hAnsi="Times New Roman" w:cs="Times New Roman"/>
          <w:sz w:val="28"/>
          <w:szCs w:val="28"/>
          <w:lang w:val="ru-RU"/>
        </w:rPr>
        <w:t>акже хотелось коснуться и других вариантов, и проявлений нарушений пищевых паттернов, которых огромное множество: патологический голод, частые «перекусывания» (более пяти раз в сутки), углеводную жажду, предменструальную гиперфагию и стратегии, компенсирующие переедание, которое проявляется в ограничительном поведение (диетомания). Сокращения потребления калорий, голодовки и отказ от категорий продуктов это далеко не полный арсенал усилий, направленных на достижение и поддержание желаемого веса (Красноперова Н.Ю., Красноперов О.В.1998.).</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Самокритика- одна из форм хронического стресса и один из путей, ведущий к депрессии. Ее биохимические последствия были выявлены в очень интересном исследовании, и вывод был сделан такой: самокритика меняет работу нашего мозга и делает нас более уязвимыми для стресса. Обычный стресс активизирует в организме ресурсы для борьбы с опасностью…Но когда мы говорим себе: «Я тупая, толстая/отвратительная», то для мозга это звучит как «Я и есть твоя опасность, надо убегать или драться» …самокритика становится одной из причин ухудшения здоровья- как физического, так и психологического. Она же, с большей вероятностью, приводит людей к одиночеству. (Лапина Ю. 2018 год)</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 заключение хотелось бы добавить еще несколько слов о том, что лечение и коррекция нарушенного пищевого поведения в России чрезвычайно затруднена в связи с плохой разработкой методов. В большинстве случаев нарушение пищевого поведения характерно для больших мегаполисов высоко развитых экономических стран. </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271101" w:rsidRDefault="00271101" w:rsidP="00FF3FD0">
      <w:pPr>
        <w:pStyle w:val="affffd"/>
        <w:jc w:val="both"/>
        <w:rPr>
          <w:rFonts w:ascii="Times New Roman" w:eastAsia="Times New Roman" w:hAnsi="Times New Roman" w:cs="Times New Roman"/>
          <w:b/>
          <w:color w:val="000000"/>
          <w:sz w:val="28"/>
          <w:szCs w:val="28"/>
          <w:lang w:val="ru-RU"/>
        </w:rPr>
      </w:pPr>
      <w:r>
        <w:rPr>
          <w:rFonts w:ascii="Times New Roman" w:hAnsi="Times New Roman" w:cs="Times New Roman"/>
          <w:b/>
          <w:sz w:val="28"/>
          <w:szCs w:val="28"/>
          <w:lang w:val="ru-RU"/>
        </w:rPr>
        <w:t xml:space="preserve">1.3 </w:t>
      </w:r>
      <w:r w:rsidR="00FF3FD0" w:rsidRPr="00271101">
        <w:rPr>
          <w:rFonts w:ascii="Times New Roman" w:hAnsi="Times New Roman" w:cs="Times New Roman"/>
          <w:b/>
          <w:sz w:val="28"/>
          <w:szCs w:val="28"/>
          <w:lang w:val="ru-RU"/>
        </w:rPr>
        <w:t>Психологические и социальные аспекты в консультировании расстройств пищевого поведения.</w:t>
      </w:r>
    </w:p>
    <w:p w:rsidR="001F4CBC" w:rsidRPr="00FF3FD0" w:rsidRDefault="001F4CBC" w:rsidP="00FF3FD0">
      <w:pPr>
        <w:pStyle w:val="affffd"/>
        <w:jc w:val="both"/>
        <w:rPr>
          <w:rFonts w:ascii="Times New Roman" w:hAnsi="Times New Roman" w:cs="Times New Roman"/>
          <w:color w:val="000000"/>
          <w:sz w:val="28"/>
          <w:szCs w:val="28"/>
          <w:lang w:val="ru-RU"/>
        </w:rPr>
      </w:pP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 основе понимания «психологического консультирования» лежит концептуальная модель взаимодействия. Данную модель пропагандируют и описывают в своих трудах Г.С. Абрамова, Ю.А. Алёшина, А.О. Обозов.  Общая задача психолога в консультировании, с точки зрения А.О. Обозова- «помощь в осознании, поиске путей решения, способов достижения принятых решений» (Менделевич В.Д. 2007). Г.С. Абрамова считает, что в основе психологического консультирования должна быть позиция оснащённости психолога специальными научными знаниями и навыками, которые позволяют организовать условия для обратившегося за помощью человека, в которых он узнает ранее не используемые возможности в решении поставленных им задач».( Менделевич В.Д. 2003.).</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 книге «Терапия пищевого поведения» Малкина-Пых (2007) описываются разнообразные подходы и методы, которые может предложить психология и </w:t>
      </w:r>
      <w:r w:rsidRPr="00FF3FD0">
        <w:rPr>
          <w:rFonts w:ascii="Times New Roman" w:hAnsi="Times New Roman" w:cs="Times New Roman"/>
          <w:sz w:val="28"/>
          <w:szCs w:val="28"/>
          <w:lang w:val="ru-RU"/>
        </w:rPr>
        <w:lastRenderedPageBreak/>
        <w:t>психотерапия в оказании поддержки человеку, желающему решить проблему нарушения своего пищевого поведения. В тексте упоминается, что именно психология дает устойчивые результаты по изменению внешности и созданию новых навыков пищевого поведения. Многие способы лечения перестали использоваться, а выбор обращения к психологам и психотерапевтам в развитых странах делается все чаще. Ученые, работающие в сфере изучения и терапии пищевого поведения, сходятся во мнении, что лишний вес создается привычками их «хозяина», стереотипностью поведения в нарушении пищевого поведения, образа жизни. Психологическое консультирование обладает эффективными методиками по выходу из сложившихся с годами привычек. (Малкина-Пых,2007). В любом случае пациент воспринимается консультантом как дееспособный субъект, ответственный за решение своей проблемы. В этом основное отличие психологического консультирования от психотерапии. От так называемой дружеской беседы психологическое консультирование отличается нейтральной позицией консультанта…» (Карвасарский Б. Д. 1999).</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 мнению А.В. Ротова и соавторов в процессе консультирования и коррекции закрепленного в навыке неадекватного пищевого поведения важно учитывать этапы диагностики и коррекции личностных характеристик, которые ранее и приводили к перееданию, прояснение ситуаций и социальных влияний, послуживших поводом к началу набора веса  и этап, в котором будут сформированы адаптивные механизмы психологического саморегулирования, научения новому поведению в близком и более широком окружении. (Малкина - Пых И. Г. 2007)</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 консультациях важно скорректировать мотивацию в пищевом поведении, при которой формирование новых привычек, новых способов реагирования на эмоциональные, ситуационные и временные стимулы, и ощущение достаточности в приеме пищи будет восприниматься личностью, как процесс выздоровления и формирования нового образа жизни.</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Согласно Б.Тушен-Каффье и И. Флорин, консультации, направленные на устранение нарушений взаимоотношений с пищей имеют в себе 3 первоначальных принципа: изменение пищевых привычек, снижения уровня критики по отношению к своему телу и обучение видеть минимальную положительную динамику своего тела, и рационализацию объёма ежедневных нагрузок и эпизодов приема пищи. «Хотя питание, безусловно, является физиологической потребностью, психологическая мотивация также влияет на пищевое поведение - как здоровое, так и патологическое. Например, потребность поесть может быть вызвана не только желанием «накормить себя», но и положительными (например, счастье) и отрицательными (например, злость, депрессия) эмоциями. Не последнюю роль играют внутренние социальные установки, нормы и ожидания в отношении потребления пищи». (Малкина-Пых, 2007)</w:t>
      </w:r>
    </w:p>
    <w:p w:rsidR="001F4CBC" w:rsidRDefault="00FF3FD0" w:rsidP="00271101">
      <w:pPr>
        <w:pStyle w:val="affffd"/>
        <w:ind w:firstLine="720"/>
        <w:jc w:val="both"/>
        <w:rPr>
          <w:rFonts w:ascii="Times New Roman" w:hAnsi="Times New Roman" w:cs="Times New Roman"/>
          <w:sz w:val="28"/>
          <w:szCs w:val="28"/>
          <w:lang w:val="ru-RU"/>
        </w:rPr>
      </w:pPr>
      <w:r w:rsidRPr="00FF3FD0">
        <w:rPr>
          <w:rFonts w:ascii="Times New Roman" w:hAnsi="Times New Roman" w:cs="Times New Roman"/>
          <w:sz w:val="28"/>
          <w:szCs w:val="28"/>
          <w:lang w:val="ru-RU"/>
        </w:rPr>
        <w:lastRenderedPageBreak/>
        <w:t>Человек, обратившийся за помощью к психологу, к моменту обращения может выстроить определённую стратегию отношения к проблемному поведению. Изучение отношения человека к своему физическому недостатку, в частности к лишнему весу, является ключевым аспектом в психологическом консультировании. И. С. Кон выделяет пять вариантов изменения восприятия физического недостатка, которые помогают понять, как люди реагируют на свои недостатки и какие стратегии выбирают для управления ими.</w:t>
      </w:r>
    </w:p>
    <w:p w:rsidR="00271101" w:rsidRPr="00FF3FD0" w:rsidRDefault="00271101" w:rsidP="00271101">
      <w:pPr>
        <w:pStyle w:val="affffd"/>
        <w:ind w:firstLine="720"/>
        <w:jc w:val="both"/>
        <w:rPr>
          <w:rFonts w:ascii="Times New Roman" w:eastAsia="Times New Roman" w:hAnsi="Times New Roman" w:cs="Times New Roman"/>
          <w:sz w:val="28"/>
          <w:szCs w:val="28"/>
          <w:lang w:val="ru-RU"/>
        </w:rPr>
      </w:pPr>
    </w:p>
    <w:p w:rsidR="001F4CBC" w:rsidRPr="00271101" w:rsidRDefault="00FF3FD0" w:rsidP="00FF3FD0">
      <w:pPr>
        <w:pStyle w:val="affffd"/>
        <w:jc w:val="both"/>
        <w:rPr>
          <w:rFonts w:ascii="Times New Roman" w:eastAsia="Times New Roman" w:hAnsi="Times New Roman" w:cs="Times New Roman"/>
          <w:i/>
          <w:sz w:val="28"/>
          <w:szCs w:val="28"/>
          <w:lang w:val="ru-RU"/>
        </w:rPr>
      </w:pPr>
      <w:r w:rsidRPr="00271101">
        <w:rPr>
          <w:rFonts w:ascii="Times New Roman" w:hAnsi="Times New Roman" w:cs="Times New Roman"/>
          <w:i/>
          <w:sz w:val="28"/>
          <w:szCs w:val="28"/>
          <w:lang w:val="ru-RU"/>
        </w:rPr>
        <w:t xml:space="preserve"> 1. Для снижения веса прилагать напряженные усилия.</w:t>
      </w:r>
    </w:p>
    <w:p w:rsidR="001F4CBC" w:rsidRDefault="00FF3FD0" w:rsidP="00271101">
      <w:pPr>
        <w:pStyle w:val="affffd"/>
        <w:ind w:firstLine="720"/>
        <w:jc w:val="both"/>
        <w:rPr>
          <w:rFonts w:ascii="Times New Roman" w:hAnsi="Times New Roman" w:cs="Times New Roman"/>
          <w:sz w:val="28"/>
          <w:szCs w:val="28"/>
          <w:lang w:val="ru-RU"/>
        </w:rPr>
      </w:pPr>
      <w:r w:rsidRPr="00FF3FD0">
        <w:rPr>
          <w:rFonts w:ascii="Times New Roman" w:hAnsi="Times New Roman" w:cs="Times New Roman"/>
          <w:sz w:val="28"/>
          <w:szCs w:val="28"/>
          <w:lang w:val="ru-RU"/>
        </w:rPr>
        <w:t>Первый вариант предполагает активные усилия в борьбе с лишним весом. Люди, выбравшие этот путь, часто сосредотачиваются на физических упражнениях, строгих диетах и других методах, направленных на быстрое снижение веса. Как отмечает Карвасарский (2002), такая стратегия часто приводит к временным результатам, но не всегда решает глубинные психосоматические проблемы. также, к чрезмерным усилиям могут приводить внутренние конфликты и общественные стереотипы о красоте. "Люди, страдающие от лишнего веса, зачастую воспринимают лишний вес как личный провал, что подталкивает их к изнурительным методам похудения" (Малкина-Пых, 2007).</w:t>
      </w:r>
    </w:p>
    <w:p w:rsidR="00271101" w:rsidRPr="00FF3FD0" w:rsidRDefault="00271101" w:rsidP="00FF3FD0">
      <w:pPr>
        <w:pStyle w:val="affffd"/>
        <w:jc w:val="both"/>
        <w:rPr>
          <w:rFonts w:ascii="Times New Roman" w:eastAsia="Times New Roman" w:hAnsi="Times New Roman" w:cs="Times New Roman"/>
          <w:sz w:val="28"/>
          <w:szCs w:val="28"/>
          <w:lang w:val="ru-RU"/>
        </w:rPr>
      </w:pPr>
    </w:p>
    <w:p w:rsidR="001F4CBC" w:rsidRPr="00271101" w:rsidRDefault="00FF3FD0" w:rsidP="00FF3FD0">
      <w:pPr>
        <w:pStyle w:val="affffd"/>
        <w:jc w:val="both"/>
        <w:rPr>
          <w:rFonts w:ascii="Times New Roman" w:eastAsia="Times New Roman" w:hAnsi="Times New Roman" w:cs="Times New Roman"/>
          <w:i/>
          <w:sz w:val="28"/>
          <w:szCs w:val="28"/>
          <w:lang w:val="ru-RU"/>
        </w:rPr>
      </w:pPr>
      <w:r w:rsidRPr="00271101">
        <w:rPr>
          <w:rFonts w:ascii="Times New Roman" w:hAnsi="Times New Roman" w:cs="Times New Roman"/>
          <w:i/>
          <w:sz w:val="28"/>
          <w:szCs w:val="28"/>
          <w:lang w:val="ru-RU"/>
        </w:rPr>
        <w:t>2. Неприятное качество не осознается</w:t>
      </w:r>
    </w:p>
    <w:p w:rsidR="001F4CBC" w:rsidRDefault="00FF3FD0" w:rsidP="00271101">
      <w:pPr>
        <w:pStyle w:val="affffd"/>
        <w:ind w:firstLine="720"/>
        <w:jc w:val="both"/>
        <w:rPr>
          <w:rFonts w:ascii="Times New Roman" w:hAnsi="Times New Roman" w:cs="Times New Roman"/>
          <w:sz w:val="28"/>
          <w:szCs w:val="28"/>
          <w:lang w:val="ru-RU"/>
        </w:rPr>
      </w:pPr>
      <w:r w:rsidRPr="00FF3FD0">
        <w:rPr>
          <w:rFonts w:ascii="Times New Roman" w:hAnsi="Times New Roman" w:cs="Times New Roman"/>
          <w:sz w:val="28"/>
          <w:szCs w:val="28"/>
          <w:lang w:val="ru-RU"/>
        </w:rPr>
        <w:t>Второй вариант описывает состояние, когда человек не осознает или игнорирует наличие лишнего веса. Это может быть связано с защитными механизмами психики, такими как отрицание или рационализация. "Отрицание – один из наиболее распространенных механизмов, позволяющих людям справиться с внутренними конфликтами и социальной стигматизацией" (Калинина, 2016). В этом случае индивид может не замечать, как лишний вес влияет на его здоровье и качество жизни, что приводит к дальнейшему ухудшению состояния. Это также может быть связано с низкой самооценкой и страхом перед изменениями.</w:t>
      </w:r>
    </w:p>
    <w:p w:rsidR="00271101" w:rsidRPr="00FF3FD0" w:rsidRDefault="00271101" w:rsidP="00271101">
      <w:pPr>
        <w:pStyle w:val="affffd"/>
        <w:ind w:firstLine="720"/>
        <w:jc w:val="both"/>
        <w:rPr>
          <w:rFonts w:ascii="Times New Roman" w:eastAsia="Times New Roman" w:hAnsi="Times New Roman" w:cs="Times New Roman"/>
          <w:sz w:val="28"/>
          <w:szCs w:val="28"/>
          <w:lang w:val="ru-RU"/>
        </w:rPr>
      </w:pPr>
    </w:p>
    <w:p w:rsidR="001F4CBC" w:rsidRPr="00271101" w:rsidRDefault="00FF3FD0" w:rsidP="00FF3FD0">
      <w:pPr>
        <w:pStyle w:val="affffd"/>
        <w:jc w:val="both"/>
        <w:rPr>
          <w:rFonts w:ascii="Times New Roman" w:eastAsia="Times New Roman" w:hAnsi="Times New Roman" w:cs="Times New Roman"/>
          <w:i/>
          <w:sz w:val="28"/>
          <w:szCs w:val="28"/>
          <w:lang w:val="ru-RU"/>
        </w:rPr>
      </w:pPr>
      <w:r w:rsidRPr="00271101">
        <w:rPr>
          <w:rFonts w:ascii="Times New Roman" w:hAnsi="Times New Roman" w:cs="Times New Roman"/>
          <w:i/>
          <w:sz w:val="28"/>
          <w:szCs w:val="28"/>
          <w:lang w:val="ru-RU"/>
        </w:rPr>
        <w:t>3. Недостаток становится отправной точкой во взгляде на мир, появляется мнительность.</w:t>
      </w:r>
    </w:p>
    <w:p w:rsidR="001F4CBC" w:rsidRDefault="00FF3FD0" w:rsidP="00271101">
      <w:pPr>
        <w:pStyle w:val="affffd"/>
        <w:ind w:firstLine="720"/>
        <w:jc w:val="both"/>
        <w:rPr>
          <w:rFonts w:ascii="Times New Roman" w:hAnsi="Times New Roman" w:cs="Times New Roman"/>
          <w:sz w:val="28"/>
          <w:szCs w:val="28"/>
          <w:lang w:val="ru-RU"/>
        </w:rPr>
      </w:pPr>
      <w:r w:rsidRPr="00FF3FD0">
        <w:rPr>
          <w:rFonts w:ascii="Times New Roman" w:hAnsi="Times New Roman" w:cs="Times New Roman"/>
          <w:sz w:val="28"/>
          <w:szCs w:val="28"/>
          <w:lang w:val="ru-RU"/>
        </w:rPr>
        <w:t>Третий вариант предполагает, что лишний вес становится центральной темой в жизни человека. В этом случае он начинает воспринимать себя и окружающий мир через призму своего недостатка. "Лишний вес может стать основой для формирования мнительности и неуверенности, человек становится зависимым от мнения окружающих" (Ротов А.В., 2007). Это может привести к социальной изоляции и избеганию взаимодействия с другими людьми, что, в свою очередь, усугубляет его психоэмоциональное состояние.</w:t>
      </w:r>
    </w:p>
    <w:p w:rsidR="00271101" w:rsidRPr="00FF3FD0" w:rsidRDefault="00271101" w:rsidP="00271101">
      <w:pPr>
        <w:pStyle w:val="affffd"/>
        <w:ind w:firstLine="720"/>
        <w:jc w:val="both"/>
        <w:rPr>
          <w:rFonts w:ascii="Times New Roman" w:eastAsia="Times New Roman" w:hAnsi="Times New Roman" w:cs="Times New Roman"/>
          <w:sz w:val="28"/>
          <w:szCs w:val="28"/>
          <w:lang w:val="ru-RU"/>
        </w:rPr>
      </w:pPr>
    </w:p>
    <w:p w:rsidR="001F4CBC" w:rsidRPr="00271101" w:rsidRDefault="00FF3FD0" w:rsidP="00FF3FD0">
      <w:pPr>
        <w:pStyle w:val="affffd"/>
        <w:jc w:val="both"/>
        <w:rPr>
          <w:rFonts w:ascii="Times New Roman" w:eastAsia="Times New Roman" w:hAnsi="Times New Roman" w:cs="Times New Roman"/>
          <w:i/>
          <w:sz w:val="28"/>
          <w:szCs w:val="28"/>
          <w:lang w:val="ru-RU"/>
        </w:rPr>
      </w:pPr>
      <w:r w:rsidRPr="00271101">
        <w:rPr>
          <w:rFonts w:ascii="Times New Roman" w:hAnsi="Times New Roman" w:cs="Times New Roman"/>
          <w:i/>
          <w:sz w:val="28"/>
          <w:szCs w:val="28"/>
          <w:lang w:val="ru-RU"/>
        </w:rPr>
        <w:lastRenderedPageBreak/>
        <w:t xml:space="preserve"> 4. Приспособление</w:t>
      </w:r>
    </w:p>
    <w:p w:rsidR="001F4CBC" w:rsidRDefault="00FF3FD0" w:rsidP="00271101">
      <w:pPr>
        <w:pStyle w:val="affffd"/>
        <w:ind w:firstLine="720"/>
        <w:jc w:val="both"/>
        <w:rPr>
          <w:rFonts w:ascii="Times New Roman" w:hAnsi="Times New Roman" w:cs="Times New Roman"/>
          <w:sz w:val="28"/>
          <w:szCs w:val="28"/>
          <w:lang w:val="ru-RU"/>
        </w:rPr>
      </w:pPr>
      <w:r w:rsidRPr="00FF3FD0">
        <w:rPr>
          <w:rFonts w:ascii="Times New Roman" w:hAnsi="Times New Roman" w:cs="Times New Roman"/>
          <w:sz w:val="28"/>
          <w:szCs w:val="28"/>
          <w:lang w:val="ru-RU"/>
        </w:rPr>
        <w:t>Четвертый вариант включает в себя адаптацию к своему состоянию. Люди могут научиться жить с лишним весом, создавая новые стратегии взаимодействия с окружающим миром. "Адаптация может быть, как положительной, так и отрицательной: в некоторых случаях она позволяет людям жить полноценной жизнью, в других – становится способом избегания работы над собой" (Абрамова Г.С., 2004). Важно отметить, что такая адаптация может быть временной, и без глубокого анализа своего состояния и потребностей, человек может не достигнуть желаемых изменений.</w:t>
      </w:r>
    </w:p>
    <w:p w:rsidR="00271101" w:rsidRPr="00FF3FD0" w:rsidRDefault="00271101" w:rsidP="00271101">
      <w:pPr>
        <w:pStyle w:val="affffd"/>
        <w:ind w:firstLine="720"/>
        <w:jc w:val="both"/>
        <w:rPr>
          <w:rFonts w:ascii="Times New Roman" w:eastAsia="Times New Roman" w:hAnsi="Times New Roman" w:cs="Times New Roman"/>
          <w:sz w:val="28"/>
          <w:szCs w:val="28"/>
          <w:lang w:val="ru-RU"/>
        </w:rPr>
      </w:pPr>
    </w:p>
    <w:p w:rsidR="001F4CBC" w:rsidRPr="00271101" w:rsidRDefault="00FF3FD0" w:rsidP="00FF3FD0">
      <w:pPr>
        <w:pStyle w:val="affffd"/>
        <w:jc w:val="both"/>
        <w:rPr>
          <w:rFonts w:ascii="Times New Roman" w:eastAsia="Times New Roman" w:hAnsi="Times New Roman" w:cs="Times New Roman"/>
          <w:i/>
          <w:sz w:val="28"/>
          <w:szCs w:val="28"/>
          <w:lang w:val="ru-RU"/>
        </w:rPr>
      </w:pPr>
      <w:r w:rsidRPr="00271101">
        <w:rPr>
          <w:rFonts w:ascii="Times New Roman" w:hAnsi="Times New Roman" w:cs="Times New Roman"/>
          <w:i/>
          <w:sz w:val="28"/>
          <w:szCs w:val="28"/>
          <w:lang w:val="ru-RU"/>
        </w:rPr>
        <w:t>5. Компенсация достижениями в другой области.</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Пятый вариант предполагает, что человек может компенсировать свои переживания по поводу лишнего веса, достигнув успехов в других сферах жизни. "Комплексная компенсация позволяет людям находить смысл и удовлетворение вне зависимости от своего физического состояния" (Тушен-Каффье Б., Флорин И., 2007). Это может быть связано с карьерными достижениями, творческими успехами или социальными связями. Однако важно, чтобы эта компенсация не становилась единственной стратегией, замещающей работу с внутренними конфликтами.</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Каждый из этих вариантов изменения отношения к физическому недостатку подчеркивает сложность и многогранность проблемы избыточного веса. Психологическое консультирование должно учитывать эти аспекты, чтобы помочь клиентам осознать свои внутренние конфликты и разработать более адаптивные стратегии управления своим состоянием. Эффективное консультирование может включать как работу с психосоматическими аспектами, так и поддержку в достижении личных целей, что, в конечном счете, способствует гармонизации отношения к собственному телу и жизни в целом.</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У женщин с избыточным весом в консультационной работе можно развивать гибкость установок в теме пищевого поведения и особенной в отношениях с другими людьми, так как по исследованиям личностных характеристик выявлен высокий уровень подозрительности, обидчивости и способность замечать собственную подозрительность и враждебность в поведении и словах окружающих.</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При любом виде нарушения пищевого поведения необходимо помочь женщине изменить свой образ жизни: побудить к смене инстинктивно-эмоционального поведения, при котором бы отпала необходимость в заедании проблем, ограничить потребление пищи и встроить в ежедневный распорядок дня комплекс мер по релаксации и расслаблению.</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 причинах возникновения психосоматических заболеваний, по мнению психологии есть несколько основных источников:</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1. Внутри личности существует конфликт, конфликт, протяженный по времени, так как попеременно выигрывает то одна, то другая часть личности. В результате человек то набирает вес, то его снижает. Задача психотерапии эти части примирить. В устранении нарушений пищевого поведения важно не подавить не одну из частей.</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2. Вторичная выгода. Согласно этой причине, симптом часто выгоден для пациента. Если мы примем лишний вес и его тенденцию к увеличению как симптом, тогда пищевое поведение, как адаптация личности к разным ситуациям, является хорошим способом удовлетворения душевных, телесных, личностных и общественных выгод. По исследованию мотивационных преимуществ (МП), термин введен В. А. Петровским, лишний вес является средством для достижения значимых целей. Изменения пищевого поведения поддерживается МП и затрудняет терапию. В консультации и терапии пищевого поведения важно понимать, что любая болезнь- это выход из тупиковой ситуации; снимает с личности тяжкое бремя соответствия ожиданиям окружающих; позволяет получать поддержку, опеку, значимость; к людям с избыточным весом предъявляют меньше требований; а сами клиенты могут обвинять свою внешность во всех неудачах. </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Еще одним из мотивов психосоматической болезни может быть компенсация чувства вины. Иногда человек бессознательно подвергает себя наказанию, когда, по его мнению, он совершил неблаговидный поступок. Это может быть невротическая вина: вина, связанная с естественным бунтом ребенка против родительской власти, когда внутри личности потребность в самостоятельности встречается с убеждением, что нужно уважать родителей и делать только то, что они считают нужным. Самонаказание в процессе консультационной и терапевтической работе очень часто становиться объектом работы и является причиной многих травм и соматических нарушений. Еще одна значимая мишень психотерапевтической работы в схеме работы с нарушениями пищевого поведения - это травматический опыт прошлого, болезненные воспоминания и психические травмы раннего детства.</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Консультационные программы решают следующие задачи, исходя из подхода к телу в работе с пищевой аддикцией, как идеи восстановления самоуважения и целостности восприятия своего «Я»: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1. Создание новых, адаптированных к условиям жизни конкретной личности навыков пищевого поведения.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2. Работа над образом «Я» и признание факта внутриличностного конфликта и поиск способов примирения конфликтующих частей личности.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3. Самооценка, как работа по признанию своих сильных качеств и прояснение зон роста для личности.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4. Снижение внутриличностной критики и критики к окружению, создание уверенности в себе.</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5. Работа с ценностями, прояснение личностных потребностей, их важности, прояснение ближайших планов и способов их достижения опираясь на психофизические возможности.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6. Создание навыка общения с окружающими людьми, в опоре на эмпатию и понимания переживаний и мотивов других.</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7. Развитие способности к разрешению и предотвращению внутриличностных и межличностных конфликтов.</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 консультировании существует условно две группы методов: методы работы с психологическими характеристиками личности(глубинные), они позволяют решить внутриличностный конфликт, порождающий симптом. Эта задача затратна по времени и силам, но позволяет достичь серьезных изменений личности в целом и способов контактирования с окружающим миром. Устранение симптомов происходит по мере перестройки личности и расширения навыков нового адаптивного поведения. Вторая группа методов направлена на симптом и изменение поведения. Обе группы методов могут комбинироваться в практической работе.</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Женщины с нарушениями пищевого поведения имеют свои личностные особенности. Здесь необходимо учитывать, что развитие нарушения пищевого поведения ведет к искажению нормального развития личности, к формированию деформированной Я-концепции. В качестве специфических характеристик выделим следующие: проблемы в принятии своего тела; непринятие реальной ситуации; присутствие черт, отражающих конформное и зависимое поведение во взаимодействии с окружающими; отсутствие любви к себе и утешение себя едой за счет регрессивного отождествления любви и питания. также для женщин характерна тревожность, связанная с несоответствием принятому образу идеала, так как они часто имеют неадекватную самооценку. На уровне ощущений, большое потребление пищи используется как способ заполнить внутреннюю пустоту, состояние потерянности в жизни, скомпенсировать страх за свое здоровье, женщины с нарушением пищевого поведения используют еду что бы снять психастенические симптомы («отсутствие сил», «психологический дискомфорт», «плохое самочувствие»), они отмечают высокую тревожность в взаимоотношениях с окружающими, что создает желание уклониться от социальных контактов и обязанностей. Гипперкомпенсацией является напускная уверенность в себе, активная демонстрация своего величия, ума, и иллюзия способности контролировать свои эмоции (Ред. А.А. Бодалев, В.В. Столин. - М., 1989.)</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Таким образом, в работе с нарушениями пищевого поведения, чтобы создать достаточную мотивацию к действию в настоящем у человека, имеющего избыточный вес, важно понимать, что в момент обращения к психологу или психотерапевту у него присутствует несколько феноменов:</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 в момент осознания необходимости психологической поддержки идентичность нарушена, как ощущение целостности и приятие собственного образа себя;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вера в свои силы и способность взять под контроль свои пищевые привычки снижена или подвергается самим индивидом сомнению и критике;</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предварительно были предприняты неоднократные попытки к снижению веса, и они либо не привели к желаемому результату, либо не оправдали надежд;</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зачастую образ будущего воспринимается не из сценария развития, как возможность повышать личностный потенциал, расширения личностной свободы, а скорее с желанием загнать себя в рамки, прекратить делать то, что человек в себе не принимает и иногда даже ненавидит;</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большая часть поступков (ночное объедание, действия противоречащие идее снижения веса, стремление избавиться от съеденной лишней пищи и пр.) не осознаваемы, презираемы самим человеком и вызывают острое чувство стыда, что создает в личных близких отношениях неминуемое втягивание партнера в со зависимые отношения. Партнеру присваивается роль тирана (я из-за него злюсь и ем) или спасателя (функцию контроля за своим поведе</w:t>
      </w:r>
      <w:r w:rsidR="00271101">
        <w:rPr>
          <w:rFonts w:ascii="Times New Roman" w:hAnsi="Times New Roman" w:cs="Times New Roman"/>
          <w:sz w:val="28"/>
          <w:szCs w:val="28"/>
          <w:lang w:val="ru-RU"/>
        </w:rPr>
        <w:t>нием человек с нарушением пищевого поведения</w:t>
      </w:r>
      <w:r w:rsidRPr="00FF3FD0">
        <w:rPr>
          <w:rFonts w:ascii="Times New Roman" w:hAnsi="Times New Roman" w:cs="Times New Roman"/>
          <w:sz w:val="28"/>
          <w:szCs w:val="28"/>
          <w:lang w:val="ru-RU"/>
        </w:rPr>
        <w:t xml:space="preserve"> стремится передать близкому).</w:t>
      </w:r>
    </w:p>
    <w:p w:rsidR="001F4CBC" w:rsidRPr="00FF3FD0" w:rsidRDefault="00FF3FD0" w:rsidP="00271101">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 случае, когда проект будущего не включён в процесс работы с нарушениями пищевого поведения, и акцент ставится лишь на внешние перемены, то достигнуть значительного результата в снижении веса представляется более проблематичным так, как только техническая часть, заключающаяся в смене пищевого поведения, не решает проблемы восстановления идентичности, восстановления веры в свои силы и не дает возможности выйти из созависимости.</w:t>
      </w: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DD6CA7" w:rsidRDefault="00FF3FD0" w:rsidP="00FF3FD0">
      <w:pPr>
        <w:pStyle w:val="affffd"/>
        <w:jc w:val="both"/>
        <w:rPr>
          <w:rFonts w:ascii="Times New Roman" w:eastAsia="Times New Roman" w:hAnsi="Times New Roman" w:cs="Times New Roman"/>
          <w:b/>
          <w:color w:val="000000"/>
          <w:sz w:val="28"/>
          <w:szCs w:val="28"/>
          <w:lang w:val="ru-RU"/>
        </w:rPr>
      </w:pPr>
      <w:r w:rsidRPr="00DD6CA7">
        <w:rPr>
          <w:rFonts w:ascii="Times New Roman" w:hAnsi="Times New Roman" w:cs="Times New Roman"/>
          <w:b/>
          <w:sz w:val="28"/>
          <w:szCs w:val="28"/>
          <w:lang w:val="ru-RU"/>
        </w:rPr>
        <w:t>1.4 Психосексуальная дисгармония</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Пищевое поведение, ведущее к набору веса, встраивается в систему отношений человека с миром, может оберегать человека от чего-то, компенсировать что-то, а также актуализировать систему внутренних запретов на чувственность, демонстрацию внутренней активности, силы и самораскрытие. Таким образом, лишний вес может служить результатом внутренних барьеров и защит от страхов, а также предъявлять в реальности формат психосексуальности человека.</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Если говорить о консультировании женщин в избыточном весе, то в контексте психосексуальных выгод, лишний вес берет на себя функции: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решить проблему гендерной конкуренции (безопасно общаться с мужчинами «свой парень», избегнуть ревности со стороны других женщин);</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после развода, лишний вес позволяет сохранить дружбу замужних подруг, возможность остаться «вхожей в дом»;</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 демонстрация верности своему партнеру (как защита от ревности к другим мужчинам);</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защита от сексуальных притязаний посторонних мужчин.</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тема для разговора и поддержки от близких и друзей. (в определенном смысле лишний вес делит людей на «своих и чужих», как «Мы - и они», он не признает рас, национальностей, возрастов и пр. и является универсальной темой).</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 научной разработанности сексуальной сферы есть несколько существенных проблем. Во-первых, требуется определиться в терминологии основных категорий, связанных с полом. </w:t>
      </w:r>
      <w:r w:rsidRPr="00FF3FD0">
        <w:rPr>
          <w:rFonts w:ascii="Times New Roman" w:hAnsi="Times New Roman" w:cs="Times New Roman"/>
          <w:sz w:val="28"/>
          <w:szCs w:val="28"/>
        </w:rPr>
        <w:t>Gentile</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D</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A</w:t>
      </w:r>
      <w:r w:rsidRPr="00FF3FD0">
        <w:rPr>
          <w:rFonts w:ascii="Times New Roman" w:hAnsi="Times New Roman" w:cs="Times New Roman"/>
          <w:sz w:val="28"/>
          <w:szCs w:val="28"/>
          <w:lang w:val="ru-RU"/>
        </w:rPr>
        <w:t xml:space="preserve">. (1993) «предложил термины, отражающие два аспекта пола, с которыми могут быть связаны те или иные проявления: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w:t>
      </w:r>
      <w:r w:rsidRPr="00FF3FD0">
        <w:rPr>
          <w:rFonts w:ascii="Times New Roman" w:hAnsi="Times New Roman" w:cs="Times New Roman"/>
          <w:sz w:val="28"/>
          <w:szCs w:val="28"/>
        </w:rPr>
        <w:t>biologically</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sex</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linked</w:t>
      </w:r>
      <w:r w:rsidRPr="00FF3FD0">
        <w:rPr>
          <w:rFonts w:ascii="Times New Roman" w:hAnsi="Times New Roman" w:cs="Times New Roman"/>
          <w:sz w:val="28"/>
          <w:szCs w:val="28"/>
          <w:lang w:val="ru-RU"/>
        </w:rPr>
        <w:t xml:space="preserve">» - для характеристик, относящихся к биологической компоненте пола мужчин и женщин;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w:t>
      </w:r>
      <w:r w:rsidRPr="00FF3FD0">
        <w:rPr>
          <w:rFonts w:ascii="Times New Roman" w:hAnsi="Times New Roman" w:cs="Times New Roman"/>
          <w:sz w:val="28"/>
          <w:szCs w:val="28"/>
        </w:rPr>
        <w:t>gender</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linked</w:t>
      </w:r>
      <w:r w:rsidRPr="00FF3FD0">
        <w:rPr>
          <w:rFonts w:ascii="Times New Roman" w:hAnsi="Times New Roman" w:cs="Times New Roman"/>
          <w:sz w:val="28"/>
          <w:szCs w:val="28"/>
          <w:lang w:val="ru-RU"/>
        </w:rPr>
        <w:t xml:space="preserve">» - для характеристик, связанных с социально-культуральными аспектами пола;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w:t>
      </w:r>
      <w:r w:rsidRPr="00FF3FD0">
        <w:rPr>
          <w:rFonts w:ascii="Times New Roman" w:hAnsi="Times New Roman" w:cs="Times New Roman"/>
          <w:sz w:val="28"/>
          <w:szCs w:val="28"/>
        </w:rPr>
        <w:t>sex</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and</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gender</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linked</w:t>
      </w:r>
      <w:r w:rsidRPr="00FF3FD0">
        <w:rPr>
          <w:rFonts w:ascii="Times New Roman" w:hAnsi="Times New Roman" w:cs="Times New Roman"/>
          <w:sz w:val="28"/>
          <w:szCs w:val="28"/>
          <w:lang w:val="ru-RU"/>
        </w:rPr>
        <w:t xml:space="preserve">» - для характеристик, отражающих связь биологического и социально-культурального базиса;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w:t>
      </w:r>
      <w:r w:rsidRPr="00FF3FD0">
        <w:rPr>
          <w:rFonts w:ascii="Times New Roman" w:hAnsi="Times New Roman" w:cs="Times New Roman"/>
          <w:sz w:val="28"/>
          <w:szCs w:val="28"/>
        </w:rPr>
        <w:t>sex</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correlated</w:t>
      </w:r>
      <w:r w:rsidRPr="00FF3FD0">
        <w:rPr>
          <w:rFonts w:ascii="Times New Roman" w:hAnsi="Times New Roman" w:cs="Times New Roman"/>
          <w:sz w:val="28"/>
          <w:szCs w:val="28"/>
          <w:lang w:val="ru-RU"/>
        </w:rPr>
        <w:t xml:space="preserve">» - для характеристик неуточненной природы. </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Поэтому большинство авторов предпочитают использовать термины «</w:t>
      </w:r>
      <w:r w:rsidRPr="00FF3FD0">
        <w:rPr>
          <w:rFonts w:ascii="Times New Roman" w:hAnsi="Times New Roman" w:cs="Times New Roman"/>
          <w:sz w:val="28"/>
          <w:szCs w:val="28"/>
        </w:rPr>
        <w:t>sex</w:t>
      </w:r>
      <w:r w:rsidRPr="00FF3FD0">
        <w:rPr>
          <w:rFonts w:ascii="Times New Roman" w:hAnsi="Times New Roman" w:cs="Times New Roman"/>
          <w:sz w:val="28"/>
          <w:szCs w:val="28"/>
          <w:lang w:val="ru-RU"/>
        </w:rPr>
        <w:t>» (он близок по содержанию понятию паспортного пола, демографического пола) и «</w:t>
      </w:r>
      <w:r w:rsidRPr="00FF3FD0">
        <w:rPr>
          <w:rFonts w:ascii="Times New Roman" w:hAnsi="Times New Roman" w:cs="Times New Roman"/>
          <w:sz w:val="28"/>
          <w:szCs w:val="28"/>
        </w:rPr>
        <w:t>gender</w:t>
      </w:r>
      <w:r w:rsidRPr="00FF3FD0">
        <w:rPr>
          <w:rFonts w:ascii="Times New Roman" w:hAnsi="Times New Roman" w:cs="Times New Roman"/>
          <w:sz w:val="28"/>
          <w:szCs w:val="28"/>
          <w:lang w:val="ru-RU"/>
        </w:rPr>
        <w:t xml:space="preserve">» (он соответствует в большей мере тому, что подразумевается под психологическим полом).». В настоящем исследовании мы будем касаться изучения личностных характеристик женщин с нарушениями пищевого поведения, как представителя пола, поэтому перспективно изучение психосексуальной сферы в единстве всех проявлений личности как биологической, природной, так и социально-культуральной составляющей. Для удобства категориальных характеристик </w:t>
      </w:r>
      <w:r w:rsidRPr="00FF3FD0">
        <w:rPr>
          <w:rFonts w:ascii="Times New Roman" w:hAnsi="Times New Roman" w:cs="Times New Roman"/>
          <w:sz w:val="28"/>
          <w:szCs w:val="28"/>
        </w:rPr>
        <w:t>Deaux</w:t>
      </w:r>
      <w:r w:rsidRPr="00FF3FD0">
        <w:rPr>
          <w:rFonts w:ascii="Times New Roman" w:hAnsi="Times New Roman" w:cs="Times New Roman"/>
          <w:sz w:val="28"/>
          <w:szCs w:val="28"/>
          <w:lang w:val="ru-RU"/>
        </w:rPr>
        <w:t xml:space="preserve"> К. (1993) «предлагает употреблять понятие «</w:t>
      </w:r>
      <w:r w:rsidRPr="00FF3FD0">
        <w:rPr>
          <w:rFonts w:ascii="Times New Roman" w:hAnsi="Times New Roman" w:cs="Times New Roman"/>
          <w:sz w:val="28"/>
          <w:szCs w:val="28"/>
        </w:rPr>
        <w:t>sex</w:t>
      </w:r>
      <w:r w:rsidRPr="00FF3FD0">
        <w:rPr>
          <w:rFonts w:ascii="Times New Roman" w:hAnsi="Times New Roman" w:cs="Times New Roman"/>
          <w:sz w:val="28"/>
          <w:szCs w:val="28"/>
          <w:lang w:val="ru-RU"/>
        </w:rPr>
        <w:t xml:space="preserve">» для демографических категорий» - «мужчина и женщина», </w:t>
      </w:r>
      <w:r w:rsidRPr="00FF3FD0">
        <w:rPr>
          <w:rFonts w:ascii="Times New Roman" w:hAnsi="Times New Roman" w:cs="Times New Roman"/>
          <w:sz w:val="28"/>
          <w:szCs w:val="28"/>
        </w:rPr>
        <w:t>a</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gender</w:t>
      </w:r>
      <w:r w:rsidRPr="00FF3FD0">
        <w:rPr>
          <w:rFonts w:ascii="Times New Roman" w:hAnsi="Times New Roman" w:cs="Times New Roman"/>
          <w:sz w:val="28"/>
          <w:szCs w:val="28"/>
          <w:lang w:val="ru-RU"/>
        </w:rPr>
        <w:t>» - для сопоставлений, включающих «природу женственности и мужественности, маскулинности и фемининности».</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Вторая составляющая проблематики определений в сфере психосексуальности является проблематика определения «маскулинности» и «фемининности». Алексеев Б.Е., 2001 г. выделяет три основных этапа, через которые прошла наука в уточнении главных методических проблем в теме «маскулинности» и «фемининности»: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первый этап понятия маскулинности и феминности были крайне размыты и считалось, что если маскулинность преобладает, то проявление феминных качеств должно быть снижено, и наоборот;</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второй этап ознаменовался разделением понятий маскулинности и феминности, на этом этапе было выдвинуто предположение, что сочетание маскулинности и </w:t>
      </w:r>
      <w:r w:rsidRPr="00FF3FD0">
        <w:rPr>
          <w:rFonts w:ascii="Times New Roman" w:hAnsi="Times New Roman" w:cs="Times New Roman"/>
          <w:sz w:val="28"/>
          <w:szCs w:val="28"/>
          <w:lang w:val="ru-RU"/>
        </w:rPr>
        <w:lastRenderedPageBreak/>
        <w:t>феминности у одного человека может быть в разных пропорциях, появилась концепция андрогинии;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третий, современный этап: предлагаются новые смыслы в концепции маскулинности и феминности, в них вложена идея, что различия мужчин и женщин многочисленны и имеют различные корни.</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 </w:t>
      </w:r>
      <w:r w:rsidRPr="00FF3FD0">
        <w:rPr>
          <w:rFonts w:ascii="Times New Roman" w:hAnsi="Times New Roman" w:cs="Times New Roman"/>
          <w:sz w:val="28"/>
          <w:szCs w:val="28"/>
        </w:rPr>
        <w:t>XX</w:t>
      </w:r>
      <w:r w:rsidRPr="00FF3FD0">
        <w:rPr>
          <w:rFonts w:ascii="Times New Roman" w:hAnsi="Times New Roman" w:cs="Times New Roman"/>
          <w:sz w:val="28"/>
          <w:szCs w:val="28"/>
          <w:lang w:val="ru-RU"/>
        </w:rPr>
        <w:t xml:space="preserve">-ом веке была проделана большая работа в области половых различий. В своих работах </w:t>
      </w:r>
      <w:r w:rsidRPr="00FF3FD0">
        <w:rPr>
          <w:rFonts w:ascii="Times New Roman" w:hAnsi="Times New Roman" w:cs="Times New Roman"/>
          <w:sz w:val="28"/>
          <w:szCs w:val="28"/>
        </w:rPr>
        <w:t>Terman</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L</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M</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Miles</w:t>
      </w:r>
      <w:r w:rsidRPr="00FF3FD0">
        <w:rPr>
          <w:rFonts w:ascii="Times New Roman" w:hAnsi="Times New Roman" w:cs="Times New Roman"/>
          <w:sz w:val="28"/>
          <w:szCs w:val="28"/>
          <w:lang w:val="ru-RU"/>
        </w:rPr>
        <w:t xml:space="preserve"> С.С., 1936; </w:t>
      </w:r>
      <w:r w:rsidRPr="00FF3FD0">
        <w:rPr>
          <w:rFonts w:ascii="Times New Roman" w:hAnsi="Times New Roman" w:cs="Times New Roman"/>
          <w:sz w:val="28"/>
          <w:szCs w:val="28"/>
        </w:rPr>
        <w:t>Strong</w:t>
      </w:r>
      <w:r w:rsidRPr="00FF3FD0">
        <w:rPr>
          <w:rFonts w:ascii="Times New Roman" w:hAnsi="Times New Roman" w:cs="Times New Roman"/>
          <w:sz w:val="28"/>
          <w:szCs w:val="28"/>
          <w:lang w:val="ru-RU"/>
        </w:rPr>
        <w:t xml:space="preserve"> Е.К., 1936; </w:t>
      </w:r>
      <w:r w:rsidRPr="00FF3FD0">
        <w:rPr>
          <w:rFonts w:ascii="Times New Roman" w:hAnsi="Times New Roman" w:cs="Times New Roman"/>
          <w:sz w:val="28"/>
          <w:szCs w:val="28"/>
        </w:rPr>
        <w:t>Guilford</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P</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Guilford</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R</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B</w:t>
      </w:r>
      <w:r w:rsidRPr="00FF3FD0">
        <w:rPr>
          <w:rFonts w:ascii="Times New Roman" w:hAnsi="Times New Roman" w:cs="Times New Roman"/>
          <w:sz w:val="28"/>
          <w:szCs w:val="28"/>
          <w:lang w:val="ru-RU"/>
        </w:rPr>
        <w:t xml:space="preserve">., 1936; </w:t>
      </w:r>
      <w:r w:rsidRPr="00FF3FD0">
        <w:rPr>
          <w:rFonts w:ascii="Times New Roman" w:hAnsi="Times New Roman" w:cs="Times New Roman"/>
          <w:sz w:val="28"/>
          <w:szCs w:val="28"/>
        </w:rPr>
        <w:t>Gough</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H</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G</w:t>
      </w:r>
      <w:r w:rsidRPr="00FF3FD0">
        <w:rPr>
          <w:rFonts w:ascii="Times New Roman" w:hAnsi="Times New Roman" w:cs="Times New Roman"/>
          <w:sz w:val="28"/>
          <w:szCs w:val="28"/>
          <w:lang w:val="ru-RU"/>
        </w:rPr>
        <w:t>., пробовали прояснить существуют ли различия в «моторике, эмоциональности, чувствительности, интеллектуальных способностях, в предпочитаемых цветах, почерке, скорости чтения, внимании, идеях и вкусах, и т.д. Подобно анатомическому исследованию психологи пытались обнаружить и зафиксировать в мужчинах мужское, а в женщинах женское. Однако результаты этих исследований вызвали замешательство, так как многие работы не выявили различий или сообщали о минимальных различиях между полами». Исследователи, кроме того, опасались, что определения маскулинности и феминности по большей мере отражают культуральные идеалы, а не гендерные характеристики.</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Взгляды З. Фрейда сделали большой взнос в прояснении понятий маскулинности и феминности. По его мнению, изначально каждый человек бисексуален, а маскулинность и феминность имеют полярную позицию. Подобные взгляды в работах Адлера. Адлер воспринимал «феминность», как нижний уровень развития личности, и благодаря усилиям он поднимается на «маскулинный уровень». И у мужчин, и у женщин имеются в равной степени и маскулинные и феминные импульсы, и те и другие могут подвергаться подавлению, могут выводиться на неосознаваемый уровень. Но по мнению Фрейда и Адлера только маскулинный уровень приносит достаточное удовлетворение (</w:t>
      </w:r>
      <w:r w:rsidRPr="00FF3FD0">
        <w:rPr>
          <w:rFonts w:ascii="Times New Roman" w:hAnsi="Times New Roman" w:cs="Times New Roman"/>
          <w:sz w:val="28"/>
          <w:szCs w:val="28"/>
        </w:rPr>
        <w:t>Freud</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w:t>
      </w:r>
      <w:r w:rsidRPr="00FF3FD0">
        <w:rPr>
          <w:rFonts w:ascii="Times New Roman" w:hAnsi="Times New Roman" w:cs="Times New Roman"/>
          <w:sz w:val="28"/>
          <w:szCs w:val="28"/>
          <w:lang w:val="ru-RU"/>
        </w:rPr>
        <w:t>., 1955).</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rPr>
        <w:t>A</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Constantinople</w:t>
      </w:r>
      <w:r w:rsidRPr="00FF3FD0">
        <w:rPr>
          <w:rFonts w:ascii="Times New Roman" w:hAnsi="Times New Roman" w:cs="Times New Roman"/>
          <w:sz w:val="28"/>
          <w:szCs w:val="28"/>
          <w:lang w:val="ru-RU"/>
        </w:rPr>
        <w:t xml:space="preserve"> впервые озвучила серьезные аргументы против сложившихся на тот момент взглядов в 1973 г. На тот момент главенствовали призванные взгляды на маскулинность и феминность: они однолинейны, они биполярны и опросники, в которых половые различия определены и описаны. Таким образом, «концепция андрогинии предложила, на первый взгляд, рациональное решение накопившихся противоречий, которые проистекали из условности принятых норм полового поведения, из попыток проведения исследований, дифференцирующих мужские и женские атрибуты, а также из предположения стабильности во времени характеристик, связанных с полом» (</w:t>
      </w:r>
      <w:r w:rsidRPr="00FF3FD0">
        <w:rPr>
          <w:rFonts w:ascii="Times New Roman" w:hAnsi="Times New Roman" w:cs="Times New Roman"/>
          <w:sz w:val="28"/>
          <w:szCs w:val="28"/>
        </w:rPr>
        <w:t>Constantinople</w:t>
      </w:r>
      <w:r w:rsidRPr="00FF3FD0">
        <w:rPr>
          <w:rFonts w:ascii="Times New Roman" w:hAnsi="Times New Roman" w:cs="Times New Roman"/>
          <w:sz w:val="28"/>
          <w:szCs w:val="28"/>
          <w:lang w:val="ru-RU"/>
        </w:rPr>
        <w:t xml:space="preserve"> 1973 г.). Были созданы новые специализированные опросники, в основе которых была концепция андрогинии (1974 г),они были широко распространены(«</w:t>
      </w:r>
      <w:r w:rsidRPr="00FF3FD0">
        <w:rPr>
          <w:rFonts w:ascii="Times New Roman" w:hAnsi="Times New Roman" w:cs="Times New Roman"/>
          <w:sz w:val="28"/>
          <w:szCs w:val="28"/>
        </w:rPr>
        <w:t>Bem</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Sex</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R</w:t>
      </w:r>
      <w:r w:rsidRPr="00FF3FD0">
        <w:rPr>
          <w:rFonts w:ascii="Times New Roman" w:hAnsi="Times New Roman" w:cs="Times New Roman"/>
          <w:sz w:val="28"/>
          <w:szCs w:val="28"/>
          <w:lang w:val="ru-RU"/>
        </w:rPr>
        <w:t>ô</w:t>
      </w:r>
      <w:r w:rsidRPr="00FF3FD0">
        <w:rPr>
          <w:rFonts w:ascii="Times New Roman" w:hAnsi="Times New Roman" w:cs="Times New Roman"/>
          <w:sz w:val="28"/>
          <w:szCs w:val="28"/>
        </w:rPr>
        <w:t>le</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Inventory</w:t>
      </w:r>
      <w:r w:rsidRPr="00FF3FD0">
        <w:rPr>
          <w:rFonts w:ascii="Times New Roman" w:hAnsi="Times New Roman" w:cs="Times New Roman"/>
          <w:sz w:val="28"/>
          <w:szCs w:val="28"/>
          <w:lang w:val="ru-RU"/>
        </w:rPr>
        <w:t xml:space="preserve">» - В </w:t>
      </w:r>
      <w:r w:rsidRPr="00FF3FD0">
        <w:rPr>
          <w:rFonts w:ascii="Times New Roman" w:hAnsi="Times New Roman" w:cs="Times New Roman"/>
          <w:sz w:val="28"/>
          <w:szCs w:val="28"/>
        </w:rPr>
        <w:t>SRI</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Bem</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L</w:t>
      </w:r>
      <w:r w:rsidRPr="00FF3FD0">
        <w:rPr>
          <w:rFonts w:ascii="Times New Roman" w:hAnsi="Times New Roman" w:cs="Times New Roman"/>
          <w:sz w:val="28"/>
          <w:szCs w:val="28"/>
          <w:lang w:val="ru-RU"/>
        </w:rPr>
        <w:t>., 1974); «</w:t>
      </w:r>
      <w:r w:rsidRPr="00FF3FD0">
        <w:rPr>
          <w:rFonts w:ascii="Times New Roman" w:hAnsi="Times New Roman" w:cs="Times New Roman"/>
          <w:sz w:val="28"/>
          <w:szCs w:val="28"/>
        </w:rPr>
        <w:t>Personal</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Attributes</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Questionnaire</w:t>
      </w:r>
      <w:r w:rsidRPr="00FF3FD0">
        <w:rPr>
          <w:rFonts w:ascii="Times New Roman" w:hAnsi="Times New Roman" w:cs="Times New Roman"/>
          <w:sz w:val="28"/>
          <w:szCs w:val="28"/>
          <w:lang w:val="ru-RU"/>
        </w:rPr>
        <w:t xml:space="preserve">» - </w:t>
      </w:r>
      <w:r w:rsidRPr="00FF3FD0">
        <w:rPr>
          <w:rFonts w:ascii="Times New Roman" w:hAnsi="Times New Roman" w:cs="Times New Roman"/>
          <w:sz w:val="28"/>
          <w:szCs w:val="28"/>
        </w:rPr>
        <w:t>PAQ</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Spence</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F</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Helmreich</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R</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Stapp</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 1975).</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Однако, вместе с введением концепции андрогинии не были решены содержательные проблемы маскулинности и феминности. (</w:t>
      </w:r>
      <w:r w:rsidRPr="00FF3FD0">
        <w:rPr>
          <w:rFonts w:ascii="Times New Roman" w:hAnsi="Times New Roman" w:cs="Times New Roman"/>
          <w:sz w:val="28"/>
          <w:szCs w:val="28"/>
        </w:rPr>
        <w:t>Morawski</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G</w:t>
      </w:r>
      <w:r w:rsidRPr="00FF3FD0">
        <w:rPr>
          <w:rFonts w:ascii="Times New Roman" w:hAnsi="Times New Roman" w:cs="Times New Roman"/>
          <w:sz w:val="28"/>
          <w:szCs w:val="28"/>
          <w:lang w:val="ru-RU"/>
        </w:rPr>
        <w:t xml:space="preserve">., 1985). </w:t>
      </w:r>
      <w:r w:rsidRPr="00FF3FD0">
        <w:rPr>
          <w:rFonts w:ascii="Times New Roman" w:hAnsi="Times New Roman" w:cs="Times New Roman"/>
          <w:sz w:val="28"/>
          <w:szCs w:val="28"/>
        </w:rPr>
        <w:t>Johnson</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M</w:t>
      </w:r>
      <w:r w:rsidRPr="00FF3FD0">
        <w:rPr>
          <w:rFonts w:ascii="Times New Roman" w:hAnsi="Times New Roman" w:cs="Times New Roman"/>
          <w:sz w:val="28"/>
          <w:szCs w:val="28"/>
          <w:lang w:val="ru-RU"/>
        </w:rPr>
        <w:t>., 1975 пробовала стереотипировать маскулинные и феминные черты. Исследования в области андрогинии, как стратегии адаптации также не получили своего подтверждения. Предположения о маскулинности, как высшего уровня развития из феминности, о оптимальности проявленной феминности для женщин, и маскулинности для мужчин не нашли своего подтверждения (</w:t>
      </w:r>
      <w:r w:rsidRPr="00FF3FD0">
        <w:rPr>
          <w:rFonts w:ascii="Times New Roman" w:hAnsi="Times New Roman" w:cs="Times New Roman"/>
          <w:sz w:val="28"/>
          <w:szCs w:val="28"/>
        </w:rPr>
        <w:t>Snyder</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M</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N</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Tanke</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E</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D</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Berscheid</w:t>
      </w:r>
      <w:r w:rsidRPr="00FF3FD0">
        <w:rPr>
          <w:rFonts w:ascii="Times New Roman" w:hAnsi="Times New Roman" w:cs="Times New Roman"/>
          <w:sz w:val="28"/>
          <w:szCs w:val="28"/>
          <w:lang w:val="ru-RU"/>
        </w:rPr>
        <w:t xml:space="preserve"> Е., 1977). Оказалась, что именно маскулинность является и для мужчин, и для женщин оптимальным способом адаптации.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Игорь Кон в своих трудах комментирует: «Сравнение этих типов показало, что максимальное соответствие индивида полоролевому стереотипу, то есть высокая маскулинность у мужчин и высокая фемининность у женщин, отнюдь не гарантия психического и социального благополучия. Фемининные женщины часто отличаются повышенной тревожностью и пониженным самоуважением; эти черты даже входят в набор фемининности. Маскулинные мальчики-подростки чувствовали большую уверенность в себе и удовлетворенность своим положением среди сверстников, но после 30 лет эти мужчины оказались более тревожными и менее уверенными в себе и менее способными к лидерству. Фемининные женщины и маскулинные мужчины хуже справляются с деятельностью, не совпадающей с традиционными нормами полоролевой дифференцировки.</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Шкалы маскулинности и фемининности соотносятся, с одной стороны, с индивидуальными свойствами, а с другой - с социальными определениями пола и полоролевыми предписаниями, принятыми в определенной социальной среде. Однако, это совершенно разные явления. Между тем, расхождения в определении набора маскулинных и фемининных черт или их желательности (нормативности) в значительной мере предопределяют результаты экспериментов» (И. Кон 1988г).</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rPr>
        <w:t>Locksley</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A</w:t>
      </w:r>
      <w:r w:rsidRPr="00FF3FD0">
        <w:rPr>
          <w:rFonts w:ascii="Times New Roman" w:hAnsi="Times New Roman" w:cs="Times New Roman"/>
          <w:sz w:val="28"/>
          <w:szCs w:val="28"/>
          <w:lang w:val="ru-RU"/>
        </w:rPr>
        <w:t xml:space="preserve">. и </w:t>
      </w:r>
      <w:r w:rsidRPr="00FF3FD0">
        <w:rPr>
          <w:rFonts w:ascii="Times New Roman" w:hAnsi="Times New Roman" w:cs="Times New Roman"/>
          <w:sz w:val="28"/>
          <w:szCs w:val="28"/>
        </w:rPr>
        <w:t>Colten</w:t>
      </w:r>
      <w:r w:rsidRPr="00FF3FD0">
        <w:rPr>
          <w:rFonts w:ascii="Times New Roman" w:hAnsi="Times New Roman" w:cs="Times New Roman"/>
          <w:sz w:val="28"/>
          <w:szCs w:val="28"/>
          <w:lang w:val="ru-RU"/>
        </w:rPr>
        <w:t xml:space="preserve"> М.Е., 1979 в своих трудах утверждали, что: «андрогинии вообще не существует с той точки зрения, что любой индивидуум так или иначе вовлечен в процесс переживания социального и биологического смысла своего пола, которое пронизывает психическую деятельность человека, входя структурным элементом в его самосознание и оказывая влияние на его решения».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Б. Вет (1983) в итоге, после проведенных многочисленных исследований, была вынуждена признать свою теорию не состоятельной. Хотя интегрировала черты, «как теории когнитивного развития, так и теории социального научения. Теория схематизации пола предполагает, что половая идентификация в большей мере происходит в процессе схематизации пола, т.е. в результате генерализованной готовности со стороны детей кодировать и организовывать информацию, включая информацию о себе в соответствии с культуральными определениями мужественности и женственности».</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Были выведены основные четыре психологических типа, вместо биполярной позиции «женского» и «мужского»:</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те мужчины, что получили высокие показатели по «маскулинности» и одновременно низкие по «феминности» стали именоваться- маскулинные мужчины;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те мужчины, что получили низкие показатели и по шкалам маскулинности , и высокие по шкалам феминности, именуются -фемининные мужчины;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те мужчины, что получили высокие показатели по шкалам маскулинности и высокие по шкалам феминности - андрогинные мужчины;</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мужчины, которые получили низкие показатели по маскулинности и феминности -психологически не дифференцируемые. И такие же по теории Сандры Бем четыре категории женщин.</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Оценивая мужскую и женскую сексуальность И.С. Кон отмечает: «с изменением системы половых ролей многие традиционные психологические различия между полами становятся все менее популярными и однозначными, чем раньше, тем не менее определенные существенные различия в характере деятельности, направленности интересов и протекания психических процессов у мужчин и у женщин сохраняются».</w:t>
      </w:r>
    </w:p>
    <w:p w:rsidR="001F4CBC" w:rsidRPr="00FF3FD0" w:rsidRDefault="00FF3FD0" w:rsidP="00DD6CA7">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Обращаясь к изучению гендерной терапии в справочнике Малкиной-Пых «Гендерная терапия» есть интересный взгляд на эмоциональность с точки зрения гендера: «принято думать, что существует множество половых отличий в сфере эмпатии и эмоциональности. Часто считают, что женщины лучше выражают эмоции и более восприимчивы к чувствам окружающих (эмпатичнее), чем мужчины. Действительно, вера в повышенную эмоциональность женщины по сравнению с мужчиной является одной из наиболее тривиальных находок при изучении гендерных стереотипов.</w:t>
      </w:r>
      <w:r w:rsidRPr="00FF3FD0">
        <w:rPr>
          <w:rFonts w:ascii="Times New Roman" w:hAnsi="Times New Roman" w:cs="Times New Roman"/>
          <w:sz w:val="28"/>
          <w:szCs w:val="28"/>
          <w:lang w:val="ru-RU"/>
        </w:rPr>
        <w:tab/>
        <w:t xml:space="preserve">При исследовании уровня эмпатии часто выясняется следующий факт: мужчины не желают, чтобы окружающие видели их эмпатичными, потому что это не соответствует гендерной роли. Забота и ласка - это важные свойства женской гендерной роли. Таким образом, мужчины не хуже женщин способны определять чувства других и внутренне сопереживать им, но они заинтересованы в том, чтобы окружающие никак этого не заметили. В первую очередь сказанное выше относится к мужчинам, приверженным традиционной гендерной роли и, следовательно, считающим эмпатию качеством, не согласующимся с этой ролью. Кроме того, опыт социализации развивал в мужчинах способность подавлять эмпатическую отзывчивость. Мужчины демонстрируют более высокий уровень физической агрессии, выраженной в физических действиях. Для женщин более характерны различные проявления косвенной агрессии. Мужчины чаще становятся объектами физического нападения, в то время как женщины чаще становятся жертвами сексуального домогательства. На формирование этих (и целого ряда других) различий в значительной мере влияют представления о гендерных ролях, сложившиеся в </w:t>
      </w:r>
      <w:r w:rsidRPr="00FF3FD0">
        <w:rPr>
          <w:rFonts w:ascii="Times New Roman" w:hAnsi="Times New Roman" w:cs="Times New Roman"/>
          <w:sz w:val="28"/>
          <w:szCs w:val="28"/>
          <w:lang w:val="ru-RU"/>
        </w:rPr>
        <w:lastRenderedPageBreak/>
        <w:t>культуре. Было предложено много различных вариантов такого объяснения, но, по-видимому, большинство фактов подтверждает гипотезу интерпретации социальной роли. Согласно этой теории, гендерные различия в сфере агрессии порождены главным образом полярностью гендерных ролей, то есть представлениями о том, каким, в пределах данной культуры, должно быть поведение представителей различных полов. У многих народов считается, что женщины, в отличие от мужчин, более общественные создания - что для них характерно дружелюбие, беспокойство за других, эмоциональная экспрессивность. От мужчин же, напротив, ожидается демонстрация силы - независимости, уверенности в себе, хозяйственности».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ab/>
        <w:t>В нашей работе мы будем рассматривать психосексуальность женщин с нарушениями пищевого поведения, опираясь на концепцию уровневой организации полоролевого поведения, изучение факторов, воздействующих на формирование и трансформацию полоролевого поведения.</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Изучая структуру психосексуальной сферы человека, современные исследователи выделяют: сексуальные предпочтения, половую идентичность и половую роль.</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Сексуальные предпочтения, согласно определению Кона И.С. это «направленность полового влечения, определяются тем, лица какого пола привлекают человека в качестве возможных или реальных сексуальных партнеров» (Кон И.С., 2004). Согласно Исаеву Д.Н., Кагану В.Е.: «сексуальные предпочтения могут быть гетеросексуальными, бисексуальными и гомосексуальными. Формирование направленности полового влечения - сложный процесс, который является центральной проблемой психосексуального развития ребенка и до сих пор мало изучен» (Исаев Д.Н., Каган В.Е., 1986). По мнению Алексеева Б.Е. «сексуальная ориентация формируется в результате взаимодействия целого комплекса факторов: биологических процессов и предрасположенности, жизненного опыта, особенностей строения нервной системы и развития головного мозга, а также наследственности» (Алексеев Б.Е., 2009).</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Понятие половой идентичности, несмотря на широту применения, до сих пор остается достаточно противоречивым. В концепции Г.С. Васильченко с соавторами (1983), половая идентичность, половая роль и психосескуальные ориентации относятся к группе социально-психологических детерминант пола».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Money</w:t>
      </w:r>
      <w:r w:rsidRPr="00FF3FD0">
        <w:rPr>
          <w:rFonts w:ascii="Times New Roman" w:hAnsi="Times New Roman" w:cs="Times New Roman"/>
          <w:sz w:val="28"/>
          <w:szCs w:val="28"/>
          <w:lang w:val="ru-RU"/>
        </w:rPr>
        <w:t xml:space="preserve"> (1985) указывал, что «половая идентичность является внутренним проявлением половой роли. Согласно автору, половая идентичность (</w:t>
      </w:r>
      <w:r w:rsidRPr="00FF3FD0">
        <w:rPr>
          <w:rFonts w:ascii="Times New Roman" w:hAnsi="Times New Roman" w:cs="Times New Roman"/>
          <w:sz w:val="28"/>
          <w:szCs w:val="28"/>
        </w:rPr>
        <w:t>Gender</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identity</w:t>
      </w:r>
      <w:r w:rsidRPr="00FF3FD0">
        <w:rPr>
          <w:rFonts w:ascii="Times New Roman" w:hAnsi="Times New Roman" w:cs="Times New Roman"/>
          <w:sz w:val="28"/>
          <w:szCs w:val="28"/>
          <w:lang w:val="ru-RU"/>
        </w:rPr>
        <w:t>) - собственное ощущение или убеждение в собственной мужественности или женственности, тогда как половая роль (</w:t>
      </w:r>
      <w:r w:rsidRPr="00FF3FD0">
        <w:rPr>
          <w:rFonts w:ascii="Times New Roman" w:hAnsi="Times New Roman" w:cs="Times New Roman"/>
          <w:sz w:val="28"/>
          <w:szCs w:val="28"/>
        </w:rPr>
        <w:t>gender</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role</w:t>
      </w:r>
      <w:r w:rsidRPr="00FF3FD0">
        <w:rPr>
          <w:rFonts w:ascii="Times New Roman" w:hAnsi="Times New Roman" w:cs="Times New Roman"/>
          <w:sz w:val="28"/>
          <w:szCs w:val="28"/>
          <w:lang w:val="ru-RU"/>
        </w:rPr>
        <w:t>) - культурный стереотип мужского и женского» (</w:t>
      </w:r>
      <w:r w:rsidRPr="00FF3FD0">
        <w:rPr>
          <w:rFonts w:ascii="Times New Roman" w:hAnsi="Times New Roman" w:cs="Times New Roman"/>
          <w:sz w:val="28"/>
          <w:szCs w:val="28"/>
        </w:rPr>
        <w:t>Money</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 xml:space="preserve">., 1994). Развитие представления о механизмах создания половой идентичности развивались, начиная с теории З.Фрейда. В его теории маскулинность и фемининность это «биологическое выражение </w:t>
      </w:r>
      <w:r w:rsidRPr="00FF3FD0">
        <w:rPr>
          <w:rFonts w:ascii="Times New Roman" w:hAnsi="Times New Roman" w:cs="Times New Roman"/>
          <w:sz w:val="28"/>
          <w:szCs w:val="28"/>
          <w:lang w:val="ru-RU"/>
        </w:rPr>
        <w:lastRenderedPageBreak/>
        <w:t>бисексуальности человека, которая, по его мнению, является почвой и служит предиспозицией для выбора объекта идентификации» (</w:t>
      </w:r>
      <w:r w:rsidRPr="00FF3FD0">
        <w:rPr>
          <w:rFonts w:ascii="Times New Roman" w:hAnsi="Times New Roman" w:cs="Times New Roman"/>
          <w:sz w:val="28"/>
          <w:szCs w:val="28"/>
        </w:rPr>
        <w:t>Freud</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w:t>
      </w:r>
      <w:r w:rsidRPr="00FF3FD0">
        <w:rPr>
          <w:rFonts w:ascii="Times New Roman" w:hAnsi="Times New Roman" w:cs="Times New Roman"/>
          <w:sz w:val="28"/>
          <w:szCs w:val="28"/>
          <w:lang w:val="ru-RU"/>
        </w:rPr>
        <w:t>., 1955, 1961).</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Также Фрейд вводит понятие ролевой идентификации: «это идентификация ребенка с родителем того же пола, как на первичном механизме, посредством которого ребенок становится полотипированным. Идентификация происходит с открытием ребенком различий половых органов, из зависти к </w:t>
      </w:r>
      <w:r w:rsidRPr="00FF3FD0">
        <w:rPr>
          <w:rFonts w:ascii="Times New Roman" w:hAnsi="Times New Roman" w:cs="Times New Roman"/>
          <w:sz w:val="28"/>
          <w:szCs w:val="28"/>
        </w:rPr>
        <w:t>penis</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y</w:t>
      </w:r>
      <w:r w:rsidRPr="00FF3FD0">
        <w:rPr>
          <w:rFonts w:ascii="Times New Roman" w:hAnsi="Times New Roman" w:cs="Times New Roman"/>
          <w:sz w:val="28"/>
          <w:szCs w:val="28"/>
          <w:lang w:val="ru-RU"/>
        </w:rPr>
        <w:t>) и кастрационной тревоги, которые вызываются этим открытием у девочек и мальчиков соответственно, а также из благополучно завершаемого Эдипова конфликта. Все работы З.Фрейда касаются отношений биологических сил, которые он назвал «</w:t>
      </w:r>
      <w:r w:rsidRPr="00FF3FD0">
        <w:rPr>
          <w:rFonts w:ascii="Times New Roman" w:hAnsi="Times New Roman" w:cs="Times New Roman"/>
          <w:sz w:val="28"/>
          <w:szCs w:val="28"/>
        </w:rPr>
        <w:t>bed</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rock</w:t>
      </w:r>
      <w:r w:rsidRPr="00FF3FD0">
        <w:rPr>
          <w:rFonts w:ascii="Times New Roman" w:hAnsi="Times New Roman" w:cs="Times New Roman"/>
          <w:sz w:val="28"/>
          <w:szCs w:val="28"/>
          <w:lang w:val="ru-RU"/>
        </w:rPr>
        <w:t>» (почва), с человеческой психологией. Он неизменно считал, что биологические силы, еще малоизученные являются предиспозицией поведения. И направленность идентификации зависит от относительной силы маскулинной и фемининной диспозиции» (</w:t>
      </w:r>
      <w:r w:rsidRPr="00FF3FD0">
        <w:rPr>
          <w:rFonts w:ascii="Times New Roman" w:hAnsi="Times New Roman" w:cs="Times New Roman"/>
          <w:sz w:val="28"/>
          <w:szCs w:val="28"/>
        </w:rPr>
        <w:t>Freud</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w:t>
      </w:r>
      <w:r w:rsidRPr="00FF3FD0">
        <w:rPr>
          <w:rFonts w:ascii="Times New Roman" w:hAnsi="Times New Roman" w:cs="Times New Roman"/>
          <w:sz w:val="28"/>
          <w:szCs w:val="28"/>
          <w:lang w:val="ru-RU"/>
        </w:rPr>
        <w:t>., 1923).</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Теория Алексеева Б.Е. (2006 г.) предлагает подход к становлению психосексуальности как социальное научение. Согласно этой теории, в своем развитии ребенок встречается с поощрениями поведения, которое соответствует полу, и встречается с наказанием за поведение, не соотносящееся с его половой ролью. Однако при этом ребенок активно сам конструирует свои правила и внедряет их в жизнь, интерпретирует правила для поведения представителей пола под себя, трансформируя их под игру или свои потребности, при этом проявляя гибкость в зависимости от пола. </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Альтернативой теории социального научения выступила теория когнитивного развития (</w:t>
      </w:r>
      <w:r w:rsidRPr="00FF3FD0">
        <w:rPr>
          <w:rFonts w:ascii="Times New Roman" w:hAnsi="Times New Roman" w:cs="Times New Roman"/>
          <w:sz w:val="28"/>
          <w:szCs w:val="28"/>
        </w:rPr>
        <w:t>Kohlberg</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L</w:t>
      </w:r>
      <w:r w:rsidRPr="00FF3FD0">
        <w:rPr>
          <w:rFonts w:ascii="Times New Roman" w:hAnsi="Times New Roman" w:cs="Times New Roman"/>
          <w:sz w:val="28"/>
          <w:szCs w:val="28"/>
          <w:lang w:val="ru-RU"/>
        </w:rPr>
        <w:t xml:space="preserve">., 1966). </w:t>
      </w:r>
      <w:r w:rsidRPr="00FF3FD0">
        <w:rPr>
          <w:rFonts w:ascii="Times New Roman" w:hAnsi="Times New Roman" w:cs="Times New Roman"/>
          <w:sz w:val="28"/>
          <w:szCs w:val="28"/>
        </w:rPr>
        <w:t>Kohlberg</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L</w:t>
      </w:r>
      <w:r w:rsidRPr="00FF3FD0">
        <w:rPr>
          <w:rFonts w:ascii="Times New Roman" w:hAnsi="Times New Roman" w:cs="Times New Roman"/>
          <w:sz w:val="28"/>
          <w:szCs w:val="28"/>
          <w:lang w:val="ru-RU"/>
        </w:rPr>
        <w:t xml:space="preserve">. где именно ребенок выступает как первичный агент полоролевой социализации, благодаря своей познавательной активности в познании тела, отношений и социокультурных норм. По мнению М. </w:t>
      </w:r>
      <w:r w:rsidRPr="00FF3FD0">
        <w:rPr>
          <w:rFonts w:ascii="Times New Roman" w:hAnsi="Times New Roman" w:cs="Times New Roman"/>
          <w:sz w:val="28"/>
          <w:szCs w:val="28"/>
        </w:rPr>
        <w:t>Lewis</w:t>
      </w:r>
      <w:r w:rsidRPr="00FF3FD0">
        <w:rPr>
          <w:rFonts w:ascii="Times New Roman" w:hAnsi="Times New Roman" w:cs="Times New Roman"/>
          <w:sz w:val="28"/>
          <w:szCs w:val="28"/>
          <w:lang w:val="ru-RU"/>
        </w:rPr>
        <w:t xml:space="preserve"> и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Brook</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Gunn</w:t>
      </w:r>
      <w:r w:rsidRPr="00FF3FD0">
        <w:rPr>
          <w:rFonts w:ascii="Times New Roman" w:hAnsi="Times New Roman" w:cs="Times New Roman"/>
          <w:sz w:val="28"/>
          <w:szCs w:val="28"/>
          <w:lang w:val="ru-RU"/>
        </w:rPr>
        <w:t xml:space="preserve"> (1979), ребенок «обозначает себя, к примеру, «альфа» и определяет, что есть «альфа» и «бета» в окружающей среде. Давая когнитивно-мотивационные свойства себя, ребенок движется к другим альфам и далее. Это ребенок, который представляет, какого он пола и как должен вести себя. Эта система, в свою очередь, мотивирует ребенка вовлекаться в деятельность конгруэнтную полу, стремиться к атрибутам, соответствующим полу, выбирать сверстников согласно полу (</w:t>
      </w:r>
      <w:r w:rsidRPr="00FF3FD0">
        <w:rPr>
          <w:rFonts w:ascii="Times New Roman" w:hAnsi="Times New Roman" w:cs="Times New Roman"/>
          <w:sz w:val="28"/>
          <w:szCs w:val="28"/>
        </w:rPr>
        <w:t>Mc</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Conaghy</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M</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 xml:space="preserve">. 1979)». Это означает, что ребенок и без поощрения и наказания сам активно и спонтанно интегрирует полоролевое поведение в свою систему ценностей. </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Половая идентичность как у детей, так и у подростков в норме и патологии было комплексно изучено в исследованиях В.Е. Кагана (1991), им была обнаружена «связь идентификации с нейропсихологическими и психофизиологическими факторами». Автор утверждает, что «половая идентичность - многоуровневая система соотнесения личности с телесными, психическими, психологическими и социокультурными значениями маскулинности и фемининности, как независимых значений и является аспектом </w:t>
      </w:r>
      <w:r w:rsidRPr="00FF3FD0">
        <w:rPr>
          <w:rFonts w:ascii="Times New Roman" w:hAnsi="Times New Roman" w:cs="Times New Roman"/>
          <w:sz w:val="28"/>
          <w:szCs w:val="28"/>
          <w:lang w:val="ru-RU"/>
        </w:rPr>
        <w:lastRenderedPageBreak/>
        <w:t>полового сознания, рассматривается как функциональная система смыслов и значений, формулирующих и формирующих отражение и переживание, а соответственно, и мотивацию человеком своего и других людей бытия как представителя пола».</w:t>
      </w:r>
    </w:p>
    <w:p w:rsidR="00DD6CA7" w:rsidRDefault="00FF3FD0" w:rsidP="00DD6CA7">
      <w:pPr>
        <w:pStyle w:val="affffd"/>
        <w:ind w:firstLine="720"/>
        <w:jc w:val="both"/>
        <w:rPr>
          <w:rFonts w:ascii="Times New Roman" w:hAnsi="Times New Roman" w:cs="Times New Roman"/>
          <w:sz w:val="28"/>
          <w:szCs w:val="28"/>
          <w:lang w:val="ru-RU"/>
        </w:rPr>
      </w:pPr>
      <w:r w:rsidRPr="00FF3FD0">
        <w:rPr>
          <w:rFonts w:ascii="Times New Roman" w:hAnsi="Times New Roman" w:cs="Times New Roman"/>
          <w:sz w:val="28"/>
          <w:szCs w:val="28"/>
          <w:lang w:val="ru-RU"/>
        </w:rPr>
        <w:t>Можно выделить теоретически три вида идентичности.</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w:t>
      </w:r>
    </w:p>
    <w:p w:rsidR="001F4CBC" w:rsidRDefault="00FF3FD0" w:rsidP="00FF3FD0">
      <w:pPr>
        <w:pStyle w:val="affffd"/>
        <w:jc w:val="both"/>
        <w:rPr>
          <w:rFonts w:ascii="Times New Roman" w:hAnsi="Times New Roman" w:cs="Times New Roman"/>
          <w:sz w:val="28"/>
          <w:szCs w:val="28"/>
          <w:lang w:val="ru-RU"/>
        </w:rPr>
      </w:pPr>
      <w:r w:rsidRPr="00DD6CA7">
        <w:rPr>
          <w:rFonts w:ascii="Times New Roman" w:hAnsi="Times New Roman" w:cs="Times New Roman"/>
          <w:i/>
          <w:sz w:val="28"/>
          <w:szCs w:val="28"/>
          <w:lang w:val="ru-RU"/>
        </w:rPr>
        <w:t>Базовая идентичность</w:t>
      </w:r>
      <w:r w:rsidRPr="00FF3FD0">
        <w:rPr>
          <w:rFonts w:ascii="Times New Roman" w:hAnsi="Times New Roman" w:cs="Times New Roman"/>
          <w:sz w:val="28"/>
          <w:szCs w:val="28"/>
          <w:lang w:val="ru-RU"/>
        </w:rPr>
        <w:t xml:space="preserve"> (описана в трудах Введенского Г.Е.) как «соотнесение личности с традиционными, восходящими к филогенетическим, половым различиям альтернативными представлениями о маскулинности/ фемининности. Этот вид половой идентичности детерминирован психофизиологически. Формирование базовой половой идентичности связано с результатами внутриутробной половой дифференциации и индивидуальным типом, и стилем общения с ребенком в младенческом возрасте, которые, в свою очередь, зависят от стереотипов массового сознания родителей, их представлений о должном, а также от их собственных маскулинности и фемининности, индивидуальных полоролевых представлений и предпочтений». (Введенский Г.Е., 2003, а, б).</w:t>
      </w:r>
    </w:p>
    <w:p w:rsidR="00DD6CA7" w:rsidRPr="00FF3FD0" w:rsidRDefault="00DD6CA7" w:rsidP="00FF3FD0">
      <w:pPr>
        <w:pStyle w:val="affffd"/>
        <w:jc w:val="both"/>
        <w:rPr>
          <w:rFonts w:ascii="Times New Roman" w:eastAsia="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i/>
          <w:sz w:val="28"/>
          <w:szCs w:val="28"/>
          <w:lang w:val="ru-RU"/>
        </w:rPr>
        <w:t xml:space="preserve">Ролевая идентичность </w:t>
      </w:r>
      <w:r w:rsidRPr="00FF3FD0">
        <w:rPr>
          <w:rFonts w:ascii="Times New Roman" w:hAnsi="Times New Roman" w:cs="Times New Roman"/>
          <w:sz w:val="28"/>
          <w:szCs w:val="28"/>
          <w:lang w:val="ru-RU"/>
        </w:rPr>
        <w:t>описана в трудах Исаева Д.Н., Кагана В.Е - «соотнесение поведения и переживаний личности с существующими в данной культуре и в данное время полоролевыми стереотипами. Ролевая идентичность детерминирована влияниями среды и формируется, когда в соответствии с базовой идентичностью ребенок идентифицирует себя с родителем своего пола, имитирует соответствующее полу поведение, воспринимает или не воспринимает научение» (Исаев Д.Н., Каган В.Е., 1986). Современные средства контроля рождаемости изменили это соотношение затрат и выгод. Там, где они доступны, женщины получают возможность заводить краткосрочные связи, не опасаясь нежелательной беременности. Кроме того, некоторые женщины сегодня сами обеспечивают себя ресурсами благодаря профессиональному успеху не хуже, а иногда и лучше среднестатистического мужчины. (Дэвид Басс, 2017г.)</w:t>
      </w:r>
    </w:p>
    <w:p w:rsidR="00DD6CA7" w:rsidRDefault="00DD6CA7" w:rsidP="00FF3FD0">
      <w:pPr>
        <w:pStyle w:val="affffd"/>
        <w:jc w:val="both"/>
        <w:rPr>
          <w:rFonts w:ascii="Times New Roman" w:hAnsi="Times New Roman" w:cs="Times New Roman"/>
          <w:sz w:val="28"/>
          <w:szCs w:val="28"/>
          <w:lang w:val="ru-RU"/>
        </w:rPr>
      </w:pPr>
    </w:p>
    <w:p w:rsidR="001F4CBC" w:rsidRPr="00FF3FD0" w:rsidRDefault="00FF3FD0" w:rsidP="00FF3FD0">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i/>
          <w:sz w:val="28"/>
          <w:szCs w:val="28"/>
          <w:lang w:val="ru-RU"/>
        </w:rPr>
        <w:t>Персональная идентичность</w:t>
      </w:r>
      <w:r w:rsidRPr="00FF3FD0">
        <w:rPr>
          <w:rFonts w:ascii="Times New Roman" w:hAnsi="Times New Roman" w:cs="Times New Roman"/>
          <w:sz w:val="28"/>
          <w:szCs w:val="28"/>
          <w:lang w:val="ru-RU"/>
        </w:rPr>
        <w:t xml:space="preserve"> описана в трудах Васильченко Г.С., и Кагана В.Е., по их мнению персональная идентичность «интегрирует первую и вторую и характеризует соотнесение личности с маскулинностью/ фемининностью в контексте индивидуального опыта межличностного общения и совместной деятельности» (Каган В.Е.,1991). «Формирование половой идентичности закрепляется к 3-5 годам, но как отмечает автор концепции, если базовая идентичность стабильна, то на уровнях ролевой и персональной процесс половой идентификации происходит не прекращаясь. Идеи о роли психофизиологических факторов в формировании психосексуальной сферы человека также нашли свое отражение в концепции уровневой организации полоролевого поведения» (Васильченко Г.С., 1983; Каган В.Е., 1991 и др.).</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 xml:space="preserve">У женщин с нарушением пищевого поведения обнаружены некоторыми исследователями особенности в структуре половой идентичности, если изучать девиантное поведение через «Я-концепцию». В этих исследованиях девиантного поведения Дворянчикова Н.В. и изучение психсексуального развития подростков, которые проводились Араканцевым Т.А. и Вержибоком Г.В., за базисные утверждения была взята многофакторную теория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T</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Spence</w:t>
      </w:r>
      <w:r w:rsidRPr="00FF3FD0">
        <w:rPr>
          <w:rFonts w:ascii="Times New Roman" w:hAnsi="Times New Roman" w:cs="Times New Roman"/>
          <w:sz w:val="28"/>
          <w:szCs w:val="28"/>
          <w:lang w:val="ru-RU"/>
        </w:rPr>
        <w:t xml:space="preserve">, теория половой идентичности. В теории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T</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Spence</w:t>
      </w:r>
      <w:r w:rsidRPr="00FF3FD0">
        <w:rPr>
          <w:rFonts w:ascii="Times New Roman" w:hAnsi="Times New Roman" w:cs="Times New Roman"/>
          <w:sz w:val="28"/>
          <w:szCs w:val="28"/>
          <w:lang w:val="ru-RU"/>
        </w:rPr>
        <w:t xml:space="preserve"> описывается Я-концепция и как встраиваются все множества представлений о собственном поле, как они встраиваются в целость личностной самоидентичности. (Дворянчиков Н.В., 1998, Араканцева Т.А., 1999; Вержибок Г.В., 1999,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T</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Spence</w:t>
      </w:r>
      <w:r w:rsidRPr="00FF3FD0">
        <w:rPr>
          <w:rFonts w:ascii="Times New Roman" w:hAnsi="Times New Roman" w:cs="Times New Roman"/>
          <w:sz w:val="28"/>
          <w:szCs w:val="28"/>
          <w:lang w:val="ru-RU"/>
        </w:rPr>
        <w:t xml:space="preserve"> 1993)</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               В книге Козлова В.В. есть упоминание о «методическом воплощении данного подхода, методике оценки полоролевой идентичности «МиФ», модифицированная Т.Д. Бессоновой (1994). Автор выделила структуры «Я реальное» (базовая половая идентичность), «Я-идеальное» (идеальная половая идентичность) и «Я-социальное» (Я для других), причем конструкт в этой модели содержательно определялся через составляющие маскулинности/фемининности в рамках парадигмы </w:t>
      </w:r>
      <w:r w:rsidRPr="00FF3FD0">
        <w:rPr>
          <w:rFonts w:ascii="Times New Roman" w:hAnsi="Times New Roman" w:cs="Times New Roman"/>
          <w:sz w:val="28"/>
          <w:szCs w:val="28"/>
        </w:rPr>
        <w:t>S</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Bem</w:t>
      </w:r>
      <w:r w:rsidRPr="00FF3FD0">
        <w:rPr>
          <w:rFonts w:ascii="Times New Roman" w:hAnsi="Times New Roman" w:cs="Times New Roman"/>
          <w:sz w:val="28"/>
          <w:szCs w:val="28"/>
          <w:lang w:val="ru-RU"/>
        </w:rPr>
        <w:t xml:space="preserve"> (1983). А.С.Кочарян (1995,1996) рассматривает структуру соотношения «Я-реального», «Я-идеального» и эталонов мужественности/женственности». (Козлов В.В. 2014г.)</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При использовании термина «Я» Роджерсом имеется в виду его синоним «Я-концепция», в структуру которой входят Я-реальное и Я-идеальное. Под Я-реальным понимается совокупность представлений человека о себе, оно фактически формируется на основе того опыта, который переживается человеком в общении с другими людьми, и их поведения по отношению к нему. Кроме того, человек склонен представлять себя и в идеальном образе - видеть себя тем, кем ему хотелось бы стать в результате реализации своих возможностей (идеальное Я). К этому идеальному Я и стремится приблизиться Я-реальное (К.Роджерс, 1994)</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 трудах Алексеева Б.Е. за последнее время разработана теория полоролевого поведения. «Полоролевое поведение - это способ бытия человека как представителя пола». Согласно названной концепции, «становление человека как представителя пола является сложным процессом, который затрагивает биологический, психофизиологический, психологический и социальный уровни функционирования индивида. В соответствии с этим предложенная автором уровневая организации полоролевого поведения включает три уровня.» (Алексеев Б.Е., 2001, 2006).</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i/>
          <w:sz w:val="28"/>
          <w:szCs w:val="28"/>
          <w:lang w:val="ru-RU"/>
        </w:rPr>
        <w:t>На базовом первом уровне</w:t>
      </w:r>
      <w:r w:rsidRPr="00FF3FD0">
        <w:rPr>
          <w:rFonts w:ascii="Times New Roman" w:hAnsi="Times New Roman" w:cs="Times New Roman"/>
          <w:sz w:val="28"/>
          <w:szCs w:val="28"/>
          <w:lang w:val="ru-RU"/>
        </w:rPr>
        <w:t xml:space="preserve"> - имеет значение маскулинность и феминность, то есть структура и функционирование психических процессов. В рамках теории Алексеева Б.Е. первоначально динамические врождённые структуры и приобретаемые в процессе жизни и определяет функционирование личности, как </w:t>
      </w:r>
      <w:r w:rsidRPr="00FF3FD0">
        <w:rPr>
          <w:rFonts w:ascii="Times New Roman" w:hAnsi="Times New Roman" w:cs="Times New Roman"/>
          <w:sz w:val="28"/>
          <w:szCs w:val="28"/>
          <w:lang w:val="ru-RU"/>
        </w:rPr>
        <w:lastRenderedPageBreak/>
        <w:t>представителя пола. Первоначально личность активна в формировании маскулинных и феминных черт поведения.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i/>
          <w:sz w:val="28"/>
          <w:szCs w:val="28"/>
          <w:lang w:val="ru-RU"/>
        </w:rPr>
        <w:t>На втором уровне</w:t>
      </w:r>
      <w:r w:rsidRPr="00FF3FD0">
        <w:rPr>
          <w:rFonts w:ascii="Times New Roman" w:hAnsi="Times New Roman" w:cs="Times New Roman"/>
          <w:sz w:val="28"/>
          <w:szCs w:val="28"/>
          <w:lang w:val="ru-RU"/>
        </w:rPr>
        <w:t xml:space="preserve"> - внутриличностная организация полоролевого поведения, активизируясь врожденными программами, становится в большей степени привычным, наполненным стереотипами, вместе с тем обретает индивидуальный стиль, приобретает оформленность и структуру в сознании. </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i/>
          <w:sz w:val="28"/>
          <w:szCs w:val="28"/>
          <w:lang w:val="ru-RU"/>
        </w:rPr>
        <w:t>На третьем уровне</w:t>
      </w:r>
      <w:r w:rsidRPr="00FF3FD0">
        <w:rPr>
          <w:rFonts w:ascii="Times New Roman" w:hAnsi="Times New Roman" w:cs="Times New Roman"/>
          <w:sz w:val="28"/>
          <w:szCs w:val="28"/>
          <w:lang w:val="ru-RU"/>
        </w:rPr>
        <w:t xml:space="preserve"> - происходит адаптация полоролевого поведения к требованиям среды и отражает процесс личной перестройки поведения в уникальном контексте отношений с другими людьми, в том числе и определенная стратегия стресс-преодолевающего поведения. Норма в личностном сексуальном сценарии соотносится с нормами общества, где негласно существуют правила (и в том числе эти правила определяются законом): кто, где, что, с кем, в каких условиях имеет право или не имеет право совершать в сексуальном плане. В этот сценарий и добавляются уникальные личностные различия, которые и определяют качество и количество сексуальных отношений.</w:t>
      </w:r>
    </w:p>
    <w:p w:rsidR="001F4CBC" w:rsidRPr="00FF3FD0" w:rsidRDefault="00FF3FD0" w:rsidP="00DD6CA7">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И. Кон определяет сексуальные сценарий, как систему, которая «предрасполагает индивида к определенного рода поведению, сексуальный сценарий включает в себя когнитивные компоненты разного уровня - представления, понятия, оценочные суждения и т.д. Индивид имеет обычно не один, а несколько сценариев. Во-первых, это сексуальные фантазии, которые субъект никогда не пытается, не может или даже не хочет реализовать, во-вторых, планы реального поведения, которые субъект более или менее последовательно осуществляет, в-третьих, промежуточные ориентиры, используемые в процессе сексуального взаимодействия («если он сделает так, я сделаю это»), в-четвертых, это как бы хранилища памяти, организующие прошлый сексуальный опыт в более или менее последовательное целое». (И. Кон 1988г.)</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Формирование полоролевого поведения происходит через несколько этапов своего развития:</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Первоначально формируется базовая структура, которая определена выше через структуры маскулинность- феминность. Русалов В.М. определяет формирование этих структур как процесс во время которого: «происходит первичная дифференциация и интеграция врожденных программ мужского/женского поведения, на самых ранних этапах онтогенеза, приводящих к появлению устойчивых форм поведения, его основных стилевых параметров. В результате формируются формально-динамические свойства человека как представителя пола (интенсивность, темп, способ эмоционального реагирования и т.д.), происходит первичная дифференциация мотивов, планов и схем поведения, возникают предметно-содержательные структуры индивидуальной психики (мотивы, интеллект, характер, направленность)» (Русалов В.М., 1992, </w:t>
      </w:r>
      <w:r w:rsidRPr="00FF3FD0">
        <w:rPr>
          <w:rFonts w:ascii="Times New Roman" w:hAnsi="Times New Roman" w:cs="Times New Roman"/>
          <w:sz w:val="28"/>
          <w:szCs w:val="28"/>
          <w:lang w:val="ru-RU"/>
        </w:rPr>
        <w:lastRenderedPageBreak/>
        <w:t>1993). Именно в дошкольном возрасте происходит базовое формирование маскулинности и феминности поведения.</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Уже в младших классах школы полоролевой сценарий проходит первые пробы. Куликов этот процесс описывает как расширение возможных вариантов и проявление нюансов поведения ребенка, как представителя своего пола, «увеличивается ориентация на взрослые его образцы. Характерная особенность этого периода - яркая половая сегрегация в общении со сверстниками, то есть вторая идентификация с людьми своего пола. Сексуальное поведение не диктуется переживанием сексуальной потребности, но создает возможности учиться переживать ее» (Куликов </w:t>
      </w:r>
      <w:r w:rsidRPr="00FF3FD0">
        <w:rPr>
          <w:rFonts w:ascii="Times New Roman" w:hAnsi="Times New Roman" w:cs="Times New Roman"/>
          <w:sz w:val="28"/>
          <w:szCs w:val="28"/>
        </w:rPr>
        <w:t>A</w:t>
      </w:r>
      <w:r w:rsidRPr="00FF3FD0">
        <w:rPr>
          <w:rFonts w:ascii="Times New Roman" w:hAnsi="Times New Roman" w:cs="Times New Roman"/>
          <w:sz w:val="28"/>
          <w:szCs w:val="28"/>
          <w:lang w:val="ru-RU"/>
        </w:rPr>
        <w:t>.</w:t>
      </w:r>
      <w:r w:rsidRPr="00FF3FD0">
        <w:rPr>
          <w:rFonts w:ascii="Times New Roman" w:hAnsi="Times New Roman" w:cs="Times New Roman"/>
          <w:sz w:val="28"/>
          <w:szCs w:val="28"/>
        </w:rPr>
        <w:t>M</w:t>
      </w:r>
      <w:r w:rsidRPr="00FF3FD0">
        <w:rPr>
          <w:rFonts w:ascii="Times New Roman" w:hAnsi="Times New Roman" w:cs="Times New Roman"/>
          <w:sz w:val="28"/>
          <w:szCs w:val="28"/>
          <w:lang w:val="ru-RU"/>
        </w:rPr>
        <w:t xml:space="preserve">., 2006). </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Исаев Д.Н., Каган В.Е., провели много исследований третьего этапа развития полоролевого поведения, который происходит в подростковом возрасте. «Масштабность этого периода затрудняет его исчерпывающее определение: 1) для биолога - это период становления репродуктивных функций 2)для психолога - формирование психологии взрослых мужчин и женщин 3)для социолога - оформление, связанного с полом социального статуса и т.д.» (Исаев Д.Н., Каган В.Е., 1986).</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Весь последующий этап дополнения, изменений и нюансирование сексуального сценария продолжается всю оставшуюся жизнь. </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Все этапы развития чрезвычайно важны в реабилитации женщин с нарушениями пищевого поведения, так как кризисы, возникающие в прохождение этапов развития полоролевого поведения, перетекает в дальнейшую дезадаптацию.</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По мнению Ломова Б.Ф.: «современные представления об индивидуальности человека, как о системе многомерных и многоуровневых связей предполагают взаимосвязь компонентов психосексуальной сферы (направленность полового влечения, половая идентичность, полоролевое поведение) с различными уровнями организации индивидуальности, в частности со структурами формально-динамических характеристик человека» (Ломов Б.Ф., 1984).</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Бриджит Мартель предлагает в контексте гештальт-подхода сексуальную пентаграмму, отобразив в ней развития всех ее пяти ветвей:</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физическое измерение сексуальности: значение тела, опознавание своих ощущений, своей раскрепощенности, физического контакта, своего сексуального удовольствия;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i/>
          <w:sz w:val="28"/>
          <w:szCs w:val="28"/>
          <w:lang w:val="ru-RU"/>
        </w:rPr>
        <w:t>аффективное измерение:</w:t>
      </w:r>
      <w:r w:rsidRPr="00FF3FD0">
        <w:rPr>
          <w:rFonts w:ascii="Times New Roman" w:hAnsi="Times New Roman" w:cs="Times New Roman"/>
          <w:sz w:val="28"/>
          <w:szCs w:val="28"/>
          <w:lang w:val="ru-RU"/>
        </w:rPr>
        <w:t xml:space="preserve"> выражение чувств, пути достижения близости, вербальный обмен;</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i/>
          <w:sz w:val="28"/>
          <w:szCs w:val="28"/>
          <w:lang w:val="ru-RU"/>
        </w:rPr>
        <w:t>рациональное измерение:</w:t>
      </w:r>
      <w:r w:rsidRPr="00FF3FD0">
        <w:rPr>
          <w:rFonts w:ascii="Times New Roman" w:hAnsi="Times New Roman" w:cs="Times New Roman"/>
          <w:sz w:val="28"/>
          <w:szCs w:val="28"/>
          <w:lang w:val="ru-RU"/>
        </w:rPr>
        <w:t xml:space="preserve"> знание по этой теме, прочитанные книги;</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i/>
          <w:sz w:val="28"/>
          <w:szCs w:val="28"/>
          <w:lang w:val="ru-RU"/>
        </w:rPr>
        <w:t>социальное измерение:</w:t>
      </w:r>
      <w:r w:rsidRPr="00FF3FD0">
        <w:rPr>
          <w:rFonts w:ascii="Times New Roman" w:hAnsi="Times New Roman" w:cs="Times New Roman"/>
          <w:sz w:val="28"/>
          <w:szCs w:val="28"/>
          <w:lang w:val="ru-RU"/>
        </w:rPr>
        <w:t xml:space="preserve"> сексуальные установки, включенность своей сексуальности в социальную жизнь;</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i/>
          <w:sz w:val="28"/>
          <w:szCs w:val="28"/>
          <w:lang w:val="ru-RU"/>
        </w:rPr>
        <w:t>духовное измерение:</w:t>
      </w:r>
      <w:r w:rsidRPr="00FF3FD0">
        <w:rPr>
          <w:rFonts w:ascii="Times New Roman" w:hAnsi="Times New Roman" w:cs="Times New Roman"/>
          <w:sz w:val="28"/>
          <w:szCs w:val="28"/>
          <w:lang w:val="ru-RU"/>
        </w:rPr>
        <w:t xml:space="preserve"> сексуальные отношения и духовность, поиски смысла.</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С ее точки зрения определяющими являются два критерия:</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Способность по собственному решению пройти весь цикл сексуального взаимодействия или прервать его по собственному желанию.</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Нежность, близость и агрессивность являются тремя основными составляющими сексуальных отношений. Плавный переход от одного к другому составляет второй критерий. (Б.Мартель 2016г.)</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Идеи Рейха, как у и его клиники, намного опережали время. По Рейху, характер индивидуума включает постоянный, привычный паттерн защит. Неврозы-это результат застоя сексуальной энергии. В конце концов, Рейх пришел к представлению о терапии, как о восстановлении свободного протекания энергии через тело посредством системного освобождения блоков мускульного панциря. В собственной психологической работе Рейх уделял большое внимание развитию свободного выражения сексуальных и эмоциональных чувств в зрелых, исполненных любви отношениях. В процессе изучения мышечного панциря Рейх, обнаружил, что хронические мышечные зажимы блокируют три основные биологические возбуждения: тревожность, гнев и сексуальное возбуждение. Интерес к Рейху и его идеям в области психологии растет. Работа, ориентированная на тело, - одно из интереснейших возможностей дальнейшего развития психологии. (В. Козлов 2017 г.)</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Имеющийся у женщины образ её тела важен как для её внутреннего самочувствия, так и для её социальных отношений. Суждение о теле может основываться на оценке внешнего вида (социальное осознание тела) и внутренних ощущений (индивидуальное осознание тела) (</w:t>
      </w:r>
      <w:r w:rsidRPr="00FF3FD0">
        <w:rPr>
          <w:rFonts w:ascii="Times New Roman" w:hAnsi="Times New Roman" w:cs="Times New Roman"/>
          <w:sz w:val="28"/>
          <w:szCs w:val="28"/>
        </w:rPr>
        <w:t>Kelson</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T</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R</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Lansky</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L</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M</w:t>
      </w:r>
      <w:r w:rsidRPr="00FF3FD0">
        <w:rPr>
          <w:rFonts w:ascii="Times New Roman" w:hAnsi="Times New Roman" w:cs="Times New Roman"/>
          <w:sz w:val="28"/>
          <w:szCs w:val="28"/>
          <w:lang w:val="ru-RU"/>
        </w:rPr>
        <w:t xml:space="preserve">.,1990). </w:t>
      </w:r>
      <w:r w:rsidRPr="00FF3FD0">
        <w:rPr>
          <w:rFonts w:ascii="Times New Roman" w:hAnsi="Times New Roman" w:cs="Times New Roman"/>
          <w:sz w:val="28"/>
          <w:szCs w:val="28"/>
        </w:rPr>
        <w:t>Bruch</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H</w:t>
      </w:r>
      <w:r w:rsidRPr="00FF3FD0">
        <w:rPr>
          <w:rFonts w:ascii="Times New Roman" w:hAnsi="Times New Roman" w:cs="Times New Roman"/>
          <w:sz w:val="28"/>
          <w:szCs w:val="28"/>
          <w:lang w:val="ru-RU"/>
        </w:rPr>
        <w:t>. (1973) указывает на взаимосвязь точности восприятия своего телесного облика и эффективности контроля эмоциональных состояний, удовлетворённости собой и самооценкой. Структура личности идентична состоянию её тела (Райх В., 2000). Тело – это физическая основа личности, а его естественные функции и потребности составляют основу эмоций (Лоуэн А., 1998). Кроме того, представления о собственном теле влияют на характер пищевого поведения (</w:t>
      </w:r>
      <w:r w:rsidRPr="00FF3FD0">
        <w:rPr>
          <w:rFonts w:ascii="Times New Roman" w:hAnsi="Times New Roman" w:cs="Times New Roman"/>
          <w:sz w:val="28"/>
          <w:szCs w:val="28"/>
        </w:rPr>
        <w:t>Heilbrun</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A</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B</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et</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al</w:t>
      </w:r>
      <w:r w:rsidRPr="00FF3FD0">
        <w:rPr>
          <w:rFonts w:ascii="Times New Roman" w:hAnsi="Times New Roman" w:cs="Times New Roman"/>
          <w:sz w:val="28"/>
          <w:szCs w:val="28"/>
          <w:lang w:val="ru-RU"/>
        </w:rPr>
        <w:t xml:space="preserve">., 1990; </w:t>
      </w:r>
      <w:r w:rsidRPr="00FF3FD0">
        <w:rPr>
          <w:rFonts w:ascii="Times New Roman" w:hAnsi="Times New Roman" w:cs="Times New Roman"/>
          <w:sz w:val="28"/>
          <w:szCs w:val="28"/>
        </w:rPr>
        <w:t>Blundell</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J</w:t>
      </w:r>
      <w:r w:rsidRPr="00FF3FD0">
        <w:rPr>
          <w:rFonts w:ascii="Times New Roman" w:hAnsi="Times New Roman" w:cs="Times New Roman"/>
          <w:sz w:val="28"/>
          <w:szCs w:val="28"/>
          <w:lang w:val="ru-RU"/>
        </w:rPr>
        <w:t xml:space="preserve">. </w:t>
      </w:r>
      <w:r w:rsidRPr="00FF3FD0">
        <w:rPr>
          <w:rFonts w:ascii="Times New Roman" w:hAnsi="Times New Roman" w:cs="Times New Roman"/>
          <w:sz w:val="28"/>
          <w:szCs w:val="28"/>
        </w:rPr>
        <w:t>E</w:t>
      </w:r>
      <w:r w:rsidRPr="00FF3FD0">
        <w:rPr>
          <w:rFonts w:ascii="Times New Roman" w:hAnsi="Times New Roman" w:cs="Times New Roman"/>
          <w:sz w:val="28"/>
          <w:szCs w:val="28"/>
          <w:lang w:val="ru-RU"/>
        </w:rPr>
        <w:t>., 1990).</w:t>
      </w:r>
    </w:p>
    <w:p w:rsidR="001F4CBC" w:rsidRDefault="00FF3FD0" w:rsidP="00FF3FD0">
      <w:pPr>
        <w:pStyle w:val="affffd"/>
        <w:jc w:val="both"/>
        <w:rPr>
          <w:rFonts w:ascii="Times New Roman" w:hAnsi="Times New Roman" w:cs="Times New Roman"/>
          <w:sz w:val="28"/>
          <w:szCs w:val="28"/>
          <w:lang w:val="ru-RU"/>
        </w:rPr>
      </w:pPr>
      <w:r w:rsidRPr="00FF3FD0">
        <w:rPr>
          <w:rFonts w:ascii="Times New Roman" w:hAnsi="Times New Roman" w:cs="Times New Roman"/>
          <w:sz w:val="28"/>
          <w:szCs w:val="28"/>
          <w:lang w:val="ru-RU"/>
        </w:rPr>
        <w:t xml:space="preserve">         Из перечисленного выше, можно сделать вывод что изучение психосексуальной сферы женщин с нарушением пищевого поведения включает в себя такие вопросы как: разнообразие полоролевого поведения, многообразие факторов, которые воздействуют на становление и развитие сексуальности, этапы его развития, организация внутриличностной сексуальности и взаимосвязь с другими чертами индивидуальности.</w:t>
      </w:r>
    </w:p>
    <w:p w:rsidR="00DD6CA7" w:rsidRDefault="00DD6CA7" w:rsidP="00FF3FD0">
      <w:pPr>
        <w:pStyle w:val="affffd"/>
        <w:jc w:val="both"/>
        <w:rPr>
          <w:rFonts w:ascii="Times New Roman" w:hAnsi="Times New Roman" w:cs="Times New Roman"/>
          <w:sz w:val="28"/>
          <w:szCs w:val="28"/>
          <w:lang w:val="ru-RU"/>
        </w:rPr>
      </w:pPr>
    </w:p>
    <w:p w:rsidR="00DD6CA7" w:rsidRDefault="00DD6CA7" w:rsidP="00FF3FD0">
      <w:pPr>
        <w:pStyle w:val="affffd"/>
        <w:jc w:val="both"/>
        <w:rPr>
          <w:rFonts w:ascii="Times New Roman" w:hAnsi="Times New Roman" w:cs="Times New Roman"/>
          <w:sz w:val="28"/>
          <w:szCs w:val="28"/>
          <w:lang w:val="ru-RU"/>
        </w:rPr>
      </w:pPr>
    </w:p>
    <w:p w:rsidR="00DD6CA7" w:rsidRPr="00FF3FD0" w:rsidRDefault="00DD6CA7" w:rsidP="00FF3FD0">
      <w:pPr>
        <w:pStyle w:val="affffd"/>
        <w:jc w:val="both"/>
        <w:rPr>
          <w:rFonts w:ascii="Times New Roman" w:eastAsia="Times New Roman" w:hAnsi="Times New Roman" w:cs="Times New Roman"/>
          <w:sz w:val="28"/>
          <w:szCs w:val="28"/>
          <w:lang w:val="ru-RU"/>
        </w:rPr>
      </w:pPr>
    </w:p>
    <w:p w:rsidR="001F4CBC" w:rsidRPr="00FF3FD0" w:rsidRDefault="001F4CBC" w:rsidP="00FF3FD0">
      <w:pPr>
        <w:pStyle w:val="affffd"/>
        <w:jc w:val="both"/>
        <w:rPr>
          <w:rFonts w:ascii="Times New Roman" w:eastAsia="Times New Roman" w:hAnsi="Times New Roman" w:cs="Times New Roman"/>
          <w:sz w:val="28"/>
          <w:szCs w:val="28"/>
          <w:lang w:val="ru-RU"/>
        </w:rPr>
      </w:pPr>
    </w:p>
    <w:p w:rsidR="001F4CBC" w:rsidRPr="00DD6CA7" w:rsidRDefault="00FF3FD0" w:rsidP="00FF3FD0">
      <w:pPr>
        <w:pStyle w:val="affffd"/>
        <w:jc w:val="both"/>
        <w:rPr>
          <w:rFonts w:ascii="Times New Roman" w:eastAsia="Times New Roman" w:hAnsi="Times New Roman" w:cs="Times New Roman"/>
          <w:b/>
          <w:color w:val="000000"/>
          <w:sz w:val="28"/>
          <w:szCs w:val="28"/>
          <w:lang w:val="ru-RU"/>
        </w:rPr>
      </w:pPr>
      <w:r w:rsidRPr="00DD6CA7">
        <w:rPr>
          <w:rFonts w:ascii="Times New Roman" w:hAnsi="Times New Roman" w:cs="Times New Roman"/>
          <w:b/>
          <w:sz w:val="28"/>
          <w:szCs w:val="28"/>
          <w:lang w:val="ru-RU"/>
        </w:rPr>
        <w:lastRenderedPageBreak/>
        <w:t>1.5. Взаимосвязь между пищевым поведением и сексуальной идентичностью.</w:t>
      </w:r>
    </w:p>
    <w:p w:rsidR="001F4CBC" w:rsidRPr="00FF3FD0" w:rsidRDefault="001F4CBC" w:rsidP="00FF3FD0">
      <w:pPr>
        <w:pStyle w:val="affffd"/>
        <w:jc w:val="both"/>
        <w:rPr>
          <w:rFonts w:ascii="Times New Roman" w:hAnsi="Times New Roman" w:cs="Times New Roman"/>
          <w:sz w:val="28"/>
          <w:szCs w:val="28"/>
          <w:lang w:val="ru-RU"/>
        </w:rPr>
      </w:pP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 xml:space="preserve">В традиционной медицине и психологии было введено такое понятие как «сдвиг симптомов». Он проявляется в процессе избавления от нарушения пищевого поведения, которая служила адаптационным механизмом, и снижение веса оголяет не решенные личностные задачи, в свою очередь другой симптом внезапно проявляется и приводит к другому заболеванию, очень часто более серьезному. В психологии и медицине существует статистика выздоровления пациента от одного заболевания и усиления симптоматики в другой сфере здоровья. Этот подводит к идее взаимосвязи симптомов как адаптационной схемы внутри личности. </w:t>
      </w:r>
    </w:p>
    <w:p w:rsidR="001F4CBC" w:rsidRPr="00FF3FD0" w:rsidRDefault="00FF3FD0" w:rsidP="00DD6CA7">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Термин "психосоматика" (от греч. "</w:t>
      </w:r>
      <w:r w:rsidRPr="00FF3FD0">
        <w:rPr>
          <w:rFonts w:ascii="Times New Roman" w:hAnsi="Times New Roman" w:cs="Times New Roman"/>
          <w:sz w:val="28"/>
          <w:szCs w:val="28"/>
        </w:rPr>
        <w:t>psyche</w:t>
      </w:r>
      <w:r w:rsidRPr="00FF3FD0">
        <w:rPr>
          <w:rFonts w:ascii="Times New Roman" w:hAnsi="Times New Roman" w:cs="Times New Roman"/>
          <w:sz w:val="28"/>
          <w:szCs w:val="28"/>
          <w:lang w:val="ru-RU"/>
        </w:rPr>
        <w:t>" — душа, "</w:t>
      </w:r>
      <w:r w:rsidRPr="00FF3FD0">
        <w:rPr>
          <w:rFonts w:ascii="Times New Roman" w:hAnsi="Times New Roman" w:cs="Times New Roman"/>
          <w:sz w:val="28"/>
          <w:szCs w:val="28"/>
        </w:rPr>
        <w:t>soma</w:t>
      </w:r>
      <w:r w:rsidRPr="00FF3FD0">
        <w:rPr>
          <w:rFonts w:ascii="Times New Roman" w:hAnsi="Times New Roman" w:cs="Times New Roman"/>
          <w:sz w:val="28"/>
          <w:szCs w:val="28"/>
          <w:lang w:val="ru-RU"/>
        </w:rPr>
        <w:t xml:space="preserve">" — тело) впервые был использован в начале </w:t>
      </w:r>
      <w:r w:rsidRPr="00FF3FD0">
        <w:rPr>
          <w:rFonts w:ascii="Times New Roman" w:hAnsi="Times New Roman" w:cs="Times New Roman"/>
          <w:sz w:val="28"/>
          <w:szCs w:val="28"/>
        </w:rPr>
        <w:t>XX</w:t>
      </w:r>
      <w:r w:rsidRPr="00FF3FD0">
        <w:rPr>
          <w:rFonts w:ascii="Times New Roman" w:hAnsi="Times New Roman" w:cs="Times New Roman"/>
          <w:sz w:val="28"/>
          <w:szCs w:val="28"/>
          <w:lang w:val="ru-RU"/>
        </w:rPr>
        <w:t xml:space="preserve"> века, однако концепция взаимосвязи между психическими и физическими процессами имеет более глубокие корни. В психосоматической медицине основное внимание уделяется тому, как эмоциональные и психологические факторы влияют на физическое здоровье.</w:t>
      </w:r>
    </w:p>
    <w:p w:rsidR="001F4CBC" w:rsidRPr="00FF3FD0" w:rsidRDefault="00FF3FD0" w:rsidP="00DD6CA7">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 xml:space="preserve">В ранних исследованиях взаимосвязи эмоциональных переживаний и взаимосвязи с физическими проявлениями тела значительный вклад сделал Зигмунд Фрейд, основатель психоанализа. В начале </w:t>
      </w:r>
      <w:r w:rsidRPr="00FF3FD0">
        <w:rPr>
          <w:rFonts w:ascii="Times New Roman" w:hAnsi="Times New Roman" w:cs="Times New Roman"/>
          <w:sz w:val="28"/>
          <w:szCs w:val="28"/>
        </w:rPr>
        <w:t>XX</w:t>
      </w:r>
      <w:r w:rsidRPr="00FF3FD0">
        <w:rPr>
          <w:rFonts w:ascii="Times New Roman" w:hAnsi="Times New Roman" w:cs="Times New Roman"/>
          <w:sz w:val="28"/>
          <w:szCs w:val="28"/>
          <w:lang w:val="ru-RU"/>
        </w:rPr>
        <w:t xml:space="preserve"> века он начал исследовать, как подавленные эмоции могут проявляться в виде физических симптомов, описывая связь между психологическими конфликтами и телесными проявлениями, что стало основой для дальнейшего изучения психосоматики. В 1820-х годах Ханеман разработал гомеопатию, подчеркивая важность эмоциональных состояний в процессе выздоровления. Это также стало частью раннего понимания психосоматических расстройств. В 1930-х годах термин "психосоматика" стал использоваться для описания заболеваний, которые нельзя было объяснить только физиологическими факторами. Исследователи, такие как А. Фрейд, начали изучать различные психосоматические расстройства, в том числе язвы и гипертонию. В 1950-60-е годы психосоматика начала активно развиваться как самостоятельная дисциплина.  проводились в области гастроэнтерологии (язвы желудка), кардиологии (гипертония) и дерматологии (психодерматозы). Ученые стали рассматривать влияние стресса и эмоциональных факторов на развитие и течение этих заболеваний. К. Г. Юнг и его последователи исследовали архетипы и коллективное бессознательное, подчеркивая важность бессознательных процессов в формировании психосоматических заболеваний. В 1970-80-е годы начали активно использоваться различные терапевтические подходы, включая когнитивно-поведенческую терапию и транскраниальную магнитную стимуляцию, которые помогали пациентам справляться с психосоматическими симптомами.</w:t>
      </w:r>
    </w:p>
    <w:p w:rsidR="001F4CBC" w:rsidRPr="00FF3FD0" w:rsidRDefault="00FF3FD0" w:rsidP="00DD6CA7">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lastRenderedPageBreak/>
        <w:t>В последние десятилетия наблюдается интеграция психосоматического подхода в традиционную медицину. Врачи и психологи начали совместно работать над лечением заболеваний, учитывающего как психические, так и физические аспекты. Исследования в этой области помогают улучшить методы диагностики и лечения, а также развивать более комплексные подходы к взаимодействию между психологическими и соматическими аспектами здоровья.</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Психосоматика избыточного веса, с одной стороны, даёт человеку стремится к удовольствию, увеличивая объем принимаемой пищи. И отказаться от удовольствия значит повергнуть себя в стресс, апатию, панику, страх при мысли потерять привычный способ самопомощи. И поэтому еда дает ощущение иллюзорного равновесия. С другой стороны, никакого удовольствия нет, есть только временное облегчение, можно определить, как стресс отмены. (Камиссарова М.)</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ab/>
        <w:t>Пищевые расстройства в отечественной психологии рассматривают как механизм патологического набора веса в системе значимых взаимоотношений и незрелости личности в решении внутриличностных вопросов и межличностных отношений. (Карвасарский Б.Д., 2006; Мясищева В.Н., 1967; Довлев Б.В., Карпов Э.Б., 1999)</w:t>
      </w:r>
    </w:p>
    <w:p w:rsidR="001F4CBC" w:rsidRPr="00FF3FD0" w:rsidRDefault="00FF3FD0" w:rsidP="00DD6CA7">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Анализ причин и механизмов формирования избыточного веса как психосоматической проблемы показывает, что:</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 Эмоциональное переедание, причиной которого являются эмоции, такие как стресс, тревога, депрессия или одиночество. Многие люди используют еду как способ справиться с негативными эмоциями или для достижения кратковременного облегчения. Потребление пищи во время стресса активирует центры удовольствия в мозге, что приводит к выделению нейротрансмиттеров, таких как дофамин. Это создает замкнутый круг: человек ест, чтобы почувствовать себя лучше, но в результате формируются негативные физические и эмоциональные последствия, включая увеличение веса и дальнейшее ухудшение настроения.</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 Низкая самооценка и негативный образ тела. Негативное восприятие собственного тела и низкая самооценка могут способствовать формированию нездоровых привычек питания. Негативный образ тела может приводить к избеганию физической активности и снижению мотивации к здоровому образу жизни. Психологические проблемы, такие как беспокойство о внешности, могут провоцировать циклы ограничения и переедания, что в итоге приводит к увеличению веса.</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 xml:space="preserve">- Социальные и культурные факторы. Социальные нормы и культурные ожидания могут оказывать значительное влияние на пищевое поведение. В некоторых культурах переедание может рассматриваться как признак гостеприимства или дружбы. Ситуации, такие как праздники, вечеринки или семейные собрания, часто сопровождаются изобилием пищи. Чувство долга или </w:t>
      </w:r>
      <w:r w:rsidRPr="00FF3FD0">
        <w:rPr>
          <w:rFonts w:ascii="Times New Roman" w:hAnsi="Times New Roman" w:cs="Times New Roman"/>
          <w:sz w:val="28"/>
          <w:szCs w:val="28"/>
          <w:lang w:val="ru-RU"/>
        </w:rPr>
        <w:lastRenderedPageBreak/>
        <w:t>необходимости соответствовать социальным ожиданиям может привести к избыточному потреблению пищи, даже если человек не испытывает голода.</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 Хронический стресс. Долгосрочные стрессовые ситуации — от работы до личных отношений — могут приводить к постоянному повышению уровня кортизола, гормона стресса, который, как известно, способствует накоплению жира, особенно в области живота. Хронический стресс приводит к изменениям в метаболизме и аппетите. Увеличение уровня кортизола может вызывать повышенное желание углеводов и высококалорийной пищи, что приводит к перееданию и увеличению веса.</w:t>
      </w:r>
    </w:p>
    <w:p w:rsidR="001F4CBC" w:rsidRPr="00FF3FD0" w:rsidRDefault="00FF3FD0" w:rsidP="00FF3FD0">
      <w:pPr>
        <w:pStyle w:val="affffd"/>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 Психологические расстройства, такие как депрессия, тревожные расстройства или расстройства пищевого поведения (например, булимия или компульсивное переедание), могут быть непосредственно связаны с увеличением веса. Они могут нарушать нормальные механизмы регуляции аппетита и пищевого поведения. Например, у людей с компульсивным перееданием наблюдается потеря контроля над потреблением пищи, что может приводить к значительному увеличению веса.</w:t>
      </w:r>
    </w:p>
    <w:p w:rsidR="001F4CBC" w:rsidRPr="00FF3FD0" w:rsidRDefault="00FF3FD0" w:rsidP="00DD6CA7">
      <w:pPr>
        <w:pStyle w:val="affffd"/>
        <w:ind w:firstLine="720"/>
        <w:jc w:val="both"/>
        <w:rPr>
          <w:rFonts w:ascii="Times New Roman" w:eastAsia="Times New Roman" w:hAnsi="Times New Roman" w:cs="Times New Roman"/>
          <w:color w:val="000000"/>
          <w:sz w:val="28"/>
          <w:szCs w:val="28"/>
          <w:lang w:val="ru-RU"/>
        </w:rPr>
      </w:pPr>
      <w:r w:rsidRPr="00FF3FD0">
        <w:rPr>
          <w:rFonts w:ascii="Times New Roman" w:hAnsi="Times New Roman" w:cs="Times New Roman"/>
          <w:sz w:val="28"/>
          <w:szCs w:val="28"/>
          <w:lang w:val="ru-RU"/>
        </w:rPr>
        <w:t>Учитывая индивидуальные особенности каждого клиента, необходимо интегрировать различные терапевтические методы, чтобы помочь им справиться с эмоциональными и психологическими факторами, влияющими на их вес</w:t>
      </w:r>
    </w:p>
    <w:p w:rsidR="001F4CBC" w:rsidRPr="00FF3FD0" w:rsidRDefault="00FF3FD0" w:rsidP="00FF3FD0">
      <w:pPr>
        <w:pStyle w:val="affffd"/>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Работа психолога с клиентами, страдающими от психосоматических симптомов, требует глубокого понимания как психологических, так и физиологических аспектов их состояния. Ниже представлены основные обязанности и задачи специалиста в этой области.</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Оценка состояния клиента (сбор анамнеза). Психолог должен провести детальное интервью, чтобы понять, как психосоматические симптомы влияют на жизнь клиента и какие эмоциональные или психологические факторы могут быть связаны с их появлением. В том числе, могут быть использованы диагностические инструменты полуструктурированного интервью с выявлением степени деморализации. Немаловажен процесс формирования терапевтического альянса, который предполагает создание доверительной атмосферы, установить доверительные отношения с клиентом, чтобы обеспечить открытость и готовность к работе над проблемами. Важно проявлять чуткость и понимание к переживаниям клиента, что способствует улучшению их эмоционального состояния и мотивации к изменению. Определение целей терапии совместно с клиентом, а именно, краткосрочные и долгосрочные цели, определяющие направления работы – составляет часть терапевтического альянса психолога и клиента. также, в работе психолога важна та часть, в которой проводится идентификация и обработка подавленных эмоций, которые могут способствовать развитию психосоматических симптомов. И в качестве самопсихотерапии, обучение методам управления стрессом, медитации, дыхательным техникам и другим стратегиям, помогающим справляться с эмоциональными нагрузками.</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lastRenderedPageBreak/>
        <w:t>В качестве сопровождения процесса снижения веса, психологом, проводятся регулярные встречи для оценки прогресса, обсуждения изменений в состоянии клиента и корректировки плана терапии. Оказание поддержки клиентам в периоды обострения симптомов или эмоциональных кризисов, что может помочь избежать регресса.</w:t>
      </w:r>
    </w:p>
    <w:p w:rsidR="001F4CBC" w:rsidRPr="00FF3FD0" w:rsidRDefault="00FF3FD0" w:rsidP="00DD6CA7">
      <w:pPr>
        <w:pStyle w:val="affffd"/>
        <w:ind w:firstLine="720"/>
        <w:jc w:val="both"/>
        <w:rPr>
          <w:rFonts w:ascii="Times New Roman" w:eastAsia="Times New Roman" w:hAnsi="Times New Roman" w:cs="Times New Roman"/>
          <w:sz w:val="28"/>
          <w:szCs w:val="28"/>
          <w:lang w:val="ru-RU"/>
        </w:rPr>
      </w:pPr>
      <w:r w:rsidRPr="00FF3FD0">
        <w:rPr>
          <w:rFonts w:ascii="Times New Roman" w:hAnsi="Times New Roman" w:cs="Times New Roman"/>
          <w:sz w:val="28"/>
          <w:szCs w:val="28"/>
          <w:lang w:val="ru-RU"/>
        </w:rPr>
        <w:t>Роль психолога в сопровождении клиентов с психосоматическими симптомами включает в себя многофункциональные задачи, направленные на понимание и улучшение состояния клиента. Эффективная работа требует глубоких знаний как в области психологии, так и в области медицины, что делает специалиста важным звеном в системе помощи людям, испытывающим психосоматические проблемы.</w:t>
      </w:r>
    </w:p>
    <w:p w:rsidR="001F4CBC" w:rsidRPr="00FF3FD0" w:rsidRDefault="001F4CBC">
      <w:pPr>
        <w:spacing w:line="240" w:lineRule="auto"/>
        <w:ind w:firstLine="720"/>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b/>
          <w:color w:val="000000"/>
          <w:sz w:val="28"/>
          <w:szCs w:val="28"/>
          <w:lang w:val="ru-RU"/>
        </w:rPr>
      </w:pPr>
      <w:r w:rsidRPr="00DD6CA7">
        <w:rPr>
          <w:rFonts w:ascii="Times New Roman" w:hAnsi="Times New Roman" w:cs="Times New Roman"/>
          <w:b/>
          <w:sz w:val="28"/>
          <w:szCs w:val="28"/>
          <w:lang w:val="ru-RU"/>
        </w:rPr>
        <w:t>Глава 2: Полимодальный подход в психотерапии</w:t>
      </w:r>
    </w:p>
    <w:p w:rsidR="001F4CBC" w:rsidRPr="00DD6CA7" w:rsidRDefault="001F4CBC" w:rsidP="00DD6CA7">
      <w:pPr>
        <w:pStyle w:val="affffd"/>
        <w:jc w:val="both"/>
        <w:rPr>
          <w:rFonts w:ascii="Times New Roman" w:hAnsi="Times New Roman" w:cs="Times New Roman"/>
          <w:b/>
          <w:sz w:val="28"/>
          <w:szCs w:val="28"/>
          <w:lang w:val="ru-RU"/>
        </w:rPr>
      </w:pPr>
    </w:p>
    <w:p w:rsidR="001F4CBC" w:rsidRPr="00DD6CA7" w:rsidRDefault="00FF3FD0" w:rsidP="00DD6CA7">
      <w:pPr>
        <w:pStyle w:val="affffd"/>
        <w:jc w:val="both"/>
        <w:rPr>
          <w:rFonts w:ascii="Times New Roman" w:eastAsia="Times New Roman" w:hAnsi="Times New Roman" w:cs="Times New Roman"/>
          <w:b/>
          <w:color w:val="000000"/>
          <w:sz w:val="28"/>
          <w:szCs w:val="28"/>
          <w:lang w:val="ru-RU"/>
        </w:rPr>
      </w:pPr>
      <w:r w:rsidRPr="00DD6CA7">
        <w:rPr>
          <w:rFonts w:ascii="Times New Roman" w:hAnsi="Times New Roman" w:cs="Times New Roman"/>
          <w:b/>
          <w:sz w:val="28"/>
          <w:szCs w:val="28"/>
          <w:lang w:val="ru-RU"/>
        </w:rPr>
        <w:t>2.1 Определение полимодальной психотерапии</w:t>
      </w:r>
    </w:p>
    <w:p w:rsidR="001F4CBC" w:rsidRPr="00DD6CA7" w:rsidRDefault="001F4CBC" w:rsidP="00DD6CA7">
      <w:pPr>
        <w:pStyle w:val="affffd"/>
        <w:jc w:val="both"/>
        <w:rPr>
          <w:rFonts w:ascii="Times New Roman" w:hAnsi="Times New Roman" w:cs="Times New Roman"/>
          <w:sz w:val="28"/>
          <w:szCs w:val="28"/>
          <w:lang w:val="ru-RU"/>
        </w:rPr>
      </w:pPr>
    </w:p>
    <w:p w:rsidR="001F4CBC" w:rsidRPr="00DD6CA7" w:rsidRDefault="00FF3FD0" w:rsidP="00DD6CA7">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Методика полимодальной психотерапии разработана Александром Лазаревичем Катковым, доктором медицинских наук, профессором, ректором Международного института социальной психотерапии. Основная цель ПМП — формирование первичной и устойчивой мотивации у клиентов для достижения психотерапевтических и жизненных целей через использование полимодальных подходов. Метод базируется на идее форсированного развития мотивационных комплексов, что, по данным исследований, ускоряет достижение результатов и повышает их устойчивость. Теория полимодальной психотерапии базируется на идеях Арнольда Лазаруса (мультимодальный подход, 1970–80-е гг.) и В.В. Макарова (полимодальная концепция, 1980-е гг.), подчеркивающих необходимость адаптации методов к индивидуальным потребностям клиента и доказанной эффективности различных модальностей. Основной принцип: успех терапии зависит от точной диагностики состояния клиента и адекватного выбора методов, подтвержденных доказательной практикой (Макаров, 1990-е). Концепция адаптивно-креативного цикла и ПМП Каткова обогащают общую теорию психотерапии, предлагая структурированный подход к преодолению деморализации и активации ресурсных состояний. Интеграция мультимодальных методов и фокус на мотивации открывают новые возможности для клинической практики, особенно в случаях резистентности к изменениям. Дальнейшие исследования могут углубить критерии эффективности и расширить спектр применяемых модальностей.  </w:t>
      </w:r>
    </w:p>
    <w:p w:rsidR="001F4CBC" w:rsidRPr="00DD6CA7" w:rsidRDefault="00FF3FD0" w:rsidP="00DD6CA7">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Эти идеи интегрированы в технологию полимодальной психотерапии и дополнены концепцией «психопластичности» из общей теории психотерапии (ОТП).  «Адаптивно-креативный цикл» выступает ключевым элементом, </w:t>
      </w:r>
      <w:r w:rsidRPr="00DD6CA7">
        <w:rPr>
          <w:rFonts w:ascii="Times New Roman" w:hAnsi="Times New Roman" w:cs="Times New Roman"/>
          <w:sz w:val="28"/>
          <w:szCs w:val="28"/>
          <w:lang w:val="ru-RU"/>
        </w:rPr>
        <w:lastRenderedPageBreak/>
        <w:t xml:space="preserve">объясняющим эффективность психотерапевтических вмешательств. Его этапы коррелируют с универсальными моделями, такими как: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Гипотеза противодействия деморализации Дж. Франка (1974):  Деморализация, по Франку, включает чувство беспомощности, тревоги и безнадежности. Успешная терапия, как он отмечал, «противодействует деморализации, вызывая у пациента надежду» через поддержку и уважение. Это подтверждается метаанализами: 30–60% клиентов завершают терапию после первого сеанса, получив ресурсный импульс (Остед, 2003).  </w:t>
      </w:r>
    </w:p>
    <w:p w:rsidR="001F4CBC" w:rsidRPr="00DD6CA7" w:rsidRDefault="00FF3FD0" w:rsidP="00DD6CA7">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Второй этап адаптивно-креативного цикла фокусируется на редукции деморализации и формировании первичного ресурсного состояния через трансформацию адаптационных стратегий (фазы 4–5).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Транстеоретическая модель Дж. Прхазка и Дж. Норкросс (2005):  Стадии изменений (предразмышление, действие, сохранение результатов) соотносятся с этапами адаптивно-креативного цикла. Например, стадия «подготовки» соответствует второму этапу цикла, где актуализируется креативный потенциал.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Механизмы изменений К. Гравэ (1997):  Четыре механизма (прояснение значений, мобилизация ресурсов и др.) перекликаются с фазами цикла. Например, мобилизация ресурсов совпадает с выходом на пиковые ресурсные кондиции (фазы 4–7).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Структура психотерапевтического процесса Б.Д. Карвасарского</w:t>
      </w:r>
      <w:r w:rsidR="00DD6CA7">
        <w:rPr>
          <w:rFonts w:ascii="Times New Roman" w:hAnsi="Times New Roman" w:cs="Times New Roman"/>
          <w:sz w:val="28"/>
          <w:szCs w:val="28"/>
          <w:lang w:val="ru-RU"/>
        </w:rPr>
        <w:t xml:space="preserve"> </w:t>
      </w:r>
      <w:r w:rsidRPr="00DD6CA7">
        <w:rPr>
          <w:rFonts w:ascii="Times New Roman" w:hAnsi="Times New Roman" w:cs="Times New Roman"/>
          <w:sz w:val="28"/>
          <w:szCs w:val="28"/>
          <w:lang w:val="ru-RU"/>
        </w:rPr>
        <w:t xml:space="preserve">(2012):  Этапы установления контакта, диагностики и закрепления результатов аналогичны логике адаптивно-креативного цикла, особенно в аспекте ресурсного подкрепления начальных этапов терапии.  </w:t>
      </w:r>
    </w:p>
    <w:p w:rsidR="001F4CBC" w:rsidRPr="00DD6CA7" w:rsidRDefault="00FF3FD0" w:rsidP="00DD6CA7">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Полимодальная психотерапия А.Л. Каткова интегрирует эти идеи, акцентируя формирование мотивации через полимодальные техники:  синтез концепций Маслоу, Ильина, Нюттена о доминировании неудовлетворенных потребностей, а также нейроэкономические исследования (Гличмер, Рангел).  </w:t>
      </w:r>
    </w:p>
    <w:p w:rsidR="001F4CBC" w:rsidRPr="00DD6CA7" w:rsidRDefault="00FF3FD0" w:rsidP="00DD6CA7">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Эмпирическая база (2001–2014 гг.) подтверждает эффективность полимодальной психотерапии в работе с зависимостями, деморализацией и эмоциональным выгоранием. Исследования выявили роль фрустрации безопасности в активации защитных реакций и алгоритмы мобилизации ресурсов.  </w:t>
      </w:r>
    </w:p>
    <w:p w:rsidR="001F4CBC" w:rsidRDefault="00FF3FD0" w:rsidP="00DD6CA7">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Основной принцип этих подходов заключается в том, что выбор методов психотерапевтического воздействия должен определяться «индивидуальными потребностями клиента» и «доказанной эффективностью модальностей», а не ограничиваться одной школой (Катков, 2023). Как подчеркивает автор, ключевым фактором успеха является:  «точность диагностики состояния клиента и адекватность выбора методов, доказавших эффективность в рамках доказательной практики» (Катков, 2023).  </w:t>
      </w:r>
    </w:p>
    <w:p w:rsidR="00DD6CA7" w:rsidRDefault="00DD6CA7" w:rsidP="00DD6CA7">
      <w:pPr>
        <w:pStyle w:val="affffd"/>
        <w:jc w:val="both"/>
        <w:rPr>
          <w:rFonts w:ascii="Times New Roman" w:hAnsi="Times New Roman" w:cs="Times New Roman"/>
          <w:sz w:val="28"/>
          <w:szCs w:val="28"/>
          <w:lang w:val="ru-RU"/>
        </w:rPr>
      </w:pPr>
    </w:p>
    <w:p w:rsidR="00DD6CA7" w:rsidRPr="00DD6CA7" w:rsidRDefault="00DD6CA7"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i/>
          <w:sz w:val="28"/>
          <w:szCs w:val="28"/>
          <w:lang w:val="ru-RU"/>
        </w:rPr>
        <w:lastRenderedPageBreak/>
        <w:t xml:space="preserve">Концепция адаптивно-креативного цикла: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b/>
          <w:sz w:val="28"/>
          <w:szCs w:val="28"/>
          <w:lang w:val="ru-RU"/>
        </w:rPr>
        <w:t>Адаптивно-креативный цикл</w:t>
      </w:r>
      <w:r w:rsidRPr="00DD6CA7">
        <w:rPr>
          <w:rFonts w:ascii="Times New Roman" w:hAnsi="Times New Roman" w:cs="Times New Roman"/>
          <w:sz w:val="28"/>
          <w:szCs w:val="28"/>
          <w:lang w:val="ru-RU"/>
        </w:rPr>
        <w:t xml:space="preserve"> (АКЦ) — центральный элемент теории Каткова</w:t>
      </w:r>
      <w:r w:rsidR="00DD6CA7">
        <w:rPr>
          <w:rFonts w:ascii="Times New Roman" w:hAnsi="Times New Roman" w:cs="Times New Roman"/>
          <w:sz w:val="28"/>
          <w:szCs w:val="28"/>
          <w:lang w:val="ru-RU"/>
        </w:rPr>
        <w:t xml:space="preserve"> А.Л</w:t>
      </w:r>
      <w:r w:rsidRPr="00DD6CA7">
        <w:rPr>
          <w:rFonts w:ascii="Times New Roman" w:hAnsi="Times New Roman" w:cs="Times New Roman"/>
          <w:sz w:val="28"/>
          <w:szCs w:val="28"/>
          <w:lang w:val="ru-RU"/>
        </w:rPr>
        <w:t xml:space="preserve">. Он описывает процесс преодоления кризисных состояний через четыре этапа и восемь фаз, включая: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Тестирование среды и уточнение проблемного поля (аналогично стадиям «предразмышления» и «осознания» в транстеоретической модели Дж. Прхазки и Дж. Норкросса).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Редукцию деморализации и формирование ресурсного состояния (связано с идеей Дж. Франка о борьбе с деморализацией).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Генерацию адаптивных решений (фазы «действия» и «сохранения результатов» по Прхазке-Норкросс).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Стабилизацию изменений (Катков, 2023).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Борьба с деморализацией (Дж. Франк, 1974): «Успешная терапия противодействует деморализации... вызывая у пациента надежду» (цит. по Каткову А.Л. , 2023).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DD6CA7" w:rsidP="00DD6CA7">
      <w:pPr>
        <w:pStyle w:val="affffd"/>
        <w:jc w:val="both"/>
        <w:rPr>
          <w:rFonts w:ascii="Times New Roman" w:eastAsia="Times New Roman" w:hAnsi="Times New Roman" w:cs="Times New Roman"/>
          <w:b/>
          <w:sz w:val="28"/>
          <w:szCs w:val="28"/>
          <w:lang w:val="ru-RU"/>
        </w:rPr>
      </w:pPr>
      <w:r>
        <w:rPr>
          <w:rFonts w:ascii="Times New Roman" w:hAnsi="Times New Roman" w:cs="Times New Roman"/>
          <w:b/>
          <w:sz w:val="28"/>
          <w:szCs w:val="28"/>
          <w:lang w:val="ru-RU"/>
        </w:rPr>
        <w:t xml:space="preserve">2.2. </w:t>
      </w:r>
      <w:r w:rsidR="00FF3FD0" w:rsidRPr="00DD6CA7">
        <w:rPr>
          <w:rFonts w:ascii="Times New Roman" w:hAnsi="Times New Roman" w:cs="Times New Roman"/>
          <w:b/>
          <w:sz w:val="28"/>
          <w:szCs w:val="28"/>
          <w:lang w:val="ru-RU"/>
        </w:rPr>
        <w:t>Основные компоненты ПМП</w:t>
      </w:r>
      <w:r w:rsidR="00FF3FD0" w:rsidRPr="00DD6CA7">
        <w:rPr>
          <w:rFonts w:ascii="Times New Roman" w:hAnsi="Times New Roman" w:cs="Times New Roman"/>
          <w:sz w:val="28"/>
          <w:szCs w:val="28"/>
          <w:lang w:val="ru-RU"/>
        </w:rPr>
        <w:t xml:space="preserve">:  </w:t>
      </w:r>
    </w:p>
    <w:p w:rsidR="001F4CBC" w:rsidRPr="00DD6CA7" w:rsidRDefault="001F4CBC" w:rsidP="00DD6CA7">
      <w:pPr>
        <w:pStyle w:val="affffd"/>
        <w:jc w:val="both"/>
        <w:rPr>
          <w:rFonts w:ascii="Times New Roman" w:eastAsia="Times New Roman" w:hAnsi="Times New Roman" w:cs="Times New Roman"/>
          <w:b/>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Мотивационная теория: разделение мотивации на «первичную» (ситуативную) и «устойчивую (личностную).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Полимодальность:  использование когнитивно-поведенческих, арт-терапевтических, эмоционально-образных методов.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Трехуровневая коммуникация: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Диагностический этап (анализ мотивационных дисфункций).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Терапевтический этап (работа с мотивационными комплексами).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Пролонгированный этап (групповая поддержка). </w:t>
      </w:r>
    </w:p>
    <w:p w:rsidR="001F4CBC" w:rsidRPr="00DD6CA7" w:rsidRDefault="00FF3FD0" w:rsidP="00DD6CA7">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Так, по мнению известного и весьма авторитетного специалиста Б.Д. Карвасарского (2012) психотерапевтический процесс включает следующие, более или менее структурированные этапы: 1) установление оптимального контакта, вовлечение пациента в сотрудничество, создание мотивации к терапевтическим изменениям; 2) прояснение - понимание психотерапевтом и в определённой степени пациентом причин и механизмов формирования адаптационных расстройств; 3) определение психотерапевтических мишеней; 4) применение конкретных методов и техник, направленных на достижение желаемых терапевтических изменений; 5) закрепление достигнутых результатов; 6) завершение курса психотерапии. Причем, в методиках экспресс-психотерапии все перечисленные этапы так или иначе представления в объеме одной, реже трех психотерапевтических сессий. В этом случае речь необходимо вести об этапах построения отдельной психотерапевтической сессии. Что же касается более продолжительных форматов психотерапевтического процесса, то  прохождение соответствующих этапов (обычно, с четвертого по шестой) здесь может </w:t>
      </w:r>
      <w:r w:rsidRPr="00DD6CA7">
        <w:rPr>
          <w:rFonts w:ascii="Times New Roman" w:hAnsi="Times New Roman" w:cs="Times New Roman"/>
          <w:sz w:val="28"/>
          <w:szCs w:val="28"/>
          <w:lang w:val="ru-RU"/>
        </w:rPr>
        <w:lastRenderedPageBreak/>
        <w:t>растягиваться на более длительные психотерапевтические циклы, то есть, речь идет уже о лонгитюдной  стратегии выстраивания психотерапевтического процесса.</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Здесь же стоит отметить и факт того, что авторы психотерапевтических подходов и методов, сфокусированных на продуманную, пошаговую работу с актуальными для клиента проблемными ситуациями и (или) состояниями, так или иначе отмечали особую значимость первых этапов психотерапевтического процесса и адекватной ресурсной поддержки клиента именно на этих этапах. Так, например, А. Блазер, Э. Хайм, Х. Рингер, М. Томмен — авторы интегративного психотерапевтического подхода, который они обозначают, как «Проблемно-ориентированная психотерапия», обращают внимание на то, что в психотерапии «Прагматический эклектизм заключается в том, что для решения какой-либо проблемы мы обращаемся к различным теориям и используем различные приемы. Главное при этом — достичь согласия с пациентом в вопросе выбора эффективной стратегии решения проблемы, с которой он сталкивается, и найти удовлетворяющие его пути достижения целей, которые он ставит перед собой» (А. Блазер, Э. Хайм, Х. Рингер, М. Томмен, 1998). Два других, известных в мире психотерапии специалиста — Джорджио Нардонэ и Пол Вацлавик, авторы подхода «Краткосрочной стратегической терапии»  — отмечают, что в такой, ориентированной на быстрое и эффективное решение  актуальных для клиента проблем, психотерапии «... хорошее начало означает половину сделанной работы. В этой фазе, открывающей терапию, главной целью является построение межличностных отношений, характеризующихся контактом, доверием и позитивным внушением, внутри которых проводится диагностическое исследование и первые маневры по установлению своеобразного психотерапевтического могущества» (Дж. Нардонэ, П. Вацлавик, 2006). </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Таким образом, подход Каткова А.Л. вносит значительный вклад в развитие психотерапии, предлагая инструменты для работы с устойчивыми формами сопротивления и кризисными состояниями. Все приведенные и проанализированные здесь концептуальные положения еще раз подтверждают функциональную дееспособность разработанной модели адаптивно-креативного цикла. Но также — и адекватность Общей теории психотерапии в целом.</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2.2. Основные принципы и методы полимодальной психотерапии.</w:t>
      </w:r>
    </w:p>
    <w:p w:rsidR="001F4CBC" w:rsidRPr="00DD6CA7" w:rsidRDefault="001F4CBC" w:rsidP="00DD6CA7">
      <w:pPr>
        <w:pStyle w:val="affffd"/>
        <w:jc w:val="both"/>
        <w:rPr>
          <w:rFonts w:ascii="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Под проблемной  ситуацией понимается такое стечение субъективно сложных для человека обстоятельств, для которых характерны: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особая значимость;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более или менее выраженный временной прессинг;</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отсутствие очевидно правильного решения;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наличие адаптационного напряжения или «провала».</w:t>
      </w:r>
    </w:p>
    <w:p w:rsidR="001F4CBC" w:rsidRPr="001B1D15" w:rsidRDefault="00FF3FD0" w:rsidP="00DD6CA7">
      <w:pPr>
        <w:pStyle w:val="affffd"/>
        <w:jc w:val="both"/>
        <w:rPr>
          <w:rFonts w:ascii="Times New Roman" w:eastAsia="Times New Roman" w:hAnsi="Times New Roman" w:cs="Times New Roman"/>
          <w:i/>
          <w:sz w:val="28"/>
          <w:szCs w:val="28"/>
          <w:lang w:val="ru-RU"/>
        </w:rPr>
      </w:pPr>
      <w:r w:rsidRPr="001B1D15">
        <w:rPr>
          <w:rFonts w:ascii="Times New Roman" w:hAnsi="Times New Roman" w:cs="Times New Roman"/>
          <w:i/>
          <w:sz w:val="28"/>
          <w:szCs w:val="28"/>
          <w:lang w:val="ru-RU"/>
        </w:rPr>
        <w:lastRenderedPageBreak/>
        <w:t>Признаки состояния деморализации по Джерому Д. Франку (1987):</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низкий уровень самооценки;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чувство безнадежности, беспомощности;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чувство страха, тревоги, уныния;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спутанность мышления;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психофизиологические симптомы, воспринимаемые как признаки нарушения физического здоровья.</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Данное состояние характерно для большинства лиц, прибегающих к психотерапевтической помощи.</w:t>
      </w:r>
    </w:p>
    <w:p w:rsidR="001F4CBC" w:rsidRDefault="00FF3FD0" w:rsidP="001B1D15">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Адаптационные функции внесознательных инстанций психики: непрерывное тестирование среды на предмет определения оптимальной адаптивной стратегии; выбор (сверхбыстрый) наиболее оптимальной стратегии адаптивного поведения; генерация соответствующих импульсов активности сознания (ФИАС); мобилизация индивидуальных ресурсов (биологических, психологических, креативно-пластических) на достижение основных стратегических целей. Основные стратегии вне сознательных инстанций описаны в Таблице №1</w:t>
      </w:r>
    </w:p>
    <w:p w:rsidR="001B1D15" w:rsidRPr="00DD6CA7" w:rsidRDefault="001B1D15" w:rsidP="001B1D15">
      <w:pPr>
        <w:pStyle w:val="affffd"/>
        <w:ind w:firstLine="720"/>
        <w:jc w:val="both"/>
        <w:rPr>
          <w:rFonts w:ascii="Times New Roman" w:eastAsia="Times New Roman" w:hAnsi="Times New Roman" w:cs="Times New Roman"/>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Таблица №1 Обозначение базовых стратегий вне сознательных инстанций</w:t>
      </w:r>
    </w:p>
    <w:tbl>
      <w:tblPr>
        <w:tblStyle w:val="a6"/>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3226"/>
        <w:gridCol w:w="3227"/>
      </w:tblGrid>
      <w:tr w:rsidR="001F4CBC" w:rsidRPr="00DD6CA7">
        <w:tc>
          <w:tcPr>
            <w:tcW w:w="3226" w:type="dxa"/>
          </w:tcPr>
          <w:p w:rsidR="001F4CBC" w:rsidRPr="001B1D15" w:rsidRDefault="00FF3FD0" w:rsidP="00DD6CA7">
            <w:pPr>
              <w:pStyle w:val="affffd"/>
              <w:jc w:val="both"/>
              <w:rPr>
                <w:rFonts w:ascii="Times New Roman" w:eastAsia="Times New Roman" w:hAnsi="Times New Roman" w:cs="Times New Roman"/>
                <w:b/>
                <w:sz w:val="28"/>
                <w:szCs w:val="28"/>
              </w:rPr>
            </w:pPr>
            <w:r w:rsidRPr="001B1D15">
              <w:rPr>
                <w:rFonts w:ascii="Times New Roman" w:eastAsia="Times New Roman" w:hAnsi="Times New Roman" w:cs="Times New Roman"/>
                <w:b/>
                <w:sz w:val="28"/>
                <w:szCs w:val="28"/>
              </w:rPr>
              <w:t>Обозначение базовой стратегии</w:t>
            </w:r>
          </w:p>
        </w:tc>
        <w:tc>
          <w:tcPr>
            <w:tcW w:w="3226" w:type="dxa"/>
          </w:tcPr>
          <w:p w:rsidR="001F4CBC" w:rsidRPr="001B1D15" w:rsidRDefault="00FF3FD0" w:rsidP="00DD6CA7">
            <w:pPr>
              <w:pStyle w:val="affffd"/>
              <w:jc w:val="both"/>
              <w:rPr>
                <w:rFonts w:ascii="Times New Roman" w:eastAsia="Times New Roman" w:hAnsi="Times New Roman" w:cs="Times New Roman"/>
                <w:b/>
                <w:sz w:val="28"/>
                <w:szCs w:val="28"/>
              </w:rPr>
            </w:pPr>
            <w:r w:rsidRPr="001B1D15">
              <w:rPr>
                <w:rFonts w:ascii="Times New Roman" w:eastAsia="Times New Roman" w:hAnsi="Times New Roman" w:cs="Times New Roman"/>
                <w:b/>
                <w:sz w:val="28"/>
                <w:szCs w:val="28"/>
              </w:rPr>
              <w:t>Главная стратегическая цель</w:t>
            </w:r>
          </w:p>
        </w:tc>
        <w:tc>
          <w:tcPr>
            <w:tcW w:w="3227" w:type="dxa"/>
          </w:tcPr>
          <w:p w:rsidR="001F4CBC" w:rsidRPr="001B1D15" w:rsidRDefault="00FF3FD0" w:rsidP="00DD6CA7">
            <w:pPr>
              <w:pStyle w:val="affffd"/>
              <w:jc w:val="both"/>
              <w:rPr>
                <w:rFonts w:ascii="Times New Roman" w:eastAsia="Times New Roman" w:hAnsi="Times New Roman" w:cs="Times New Roman"/>
                <w:b/>
                <w:sz w:val="28"/>
                <w:szCs w:val="28"/>
              </w:rPr>
            </w:pPr>
            <w:r w:rsidRPr="001B1D15">
              <w:rPr>
                <w:rFonts w:ascii="Times New Roman" w:eastAsia="Times New Roman" w:hAnsi="Times New Roman" w:cs="Times New Roman"/>
                <w:b/>
                <w:sz w:val="28"/>
                <w:szCs w:val="28"/>
              </w:rPr>
              <w:t>Вектор мобилизации ресурсов</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Репродуктивная</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Продолжение рода</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Эффективная репродукция – Я продолжаюсь в следующем поколении</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(генерация сексуальной активности)</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Конфронтационная</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Сохранение рода</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Эффективное сопротивление – агрессия – или бегство – </w:t>
            </w:r>
            <w:r w:rsidRPr="00DD6CA7">
              <w:rPr>
                <w:rFonts w:ascii="Times New Roman" w:eastAsia="Times New Roman" w:hAnsi="Times New Roman" w:cs="Times New Roman"/>
                <w:sz w:val="28"/>
                <w:szCs w:val="28"/>
                <w:lang w:val="ru-RU"/>
              </w:rPr>
              <w:br/>
              <w:t xml:space="preserve">Я остаюсь тем, кем Я был </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(сохранение статус-кво)</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Синергетическая</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Развитие рода</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Эффективное изменение – </w:t>
            </w:r>
            <w:r w:rsidRPr="00DD6CA7">
              <w:rPr>
                <w:rFonts w:ascii="Times New Roman" w:eastAsia="Times New Roman" w:hAnsi="Times New Roman" w:cs="Times New Roman"/>
                <w:sz w:val="28"/>
                <w:szCs w:val="28"/>
                <w:lang w:val="ru-RU"/>
              </w:rPr>
              <w:br/>
              <w:t xml:space="preserve">Я становлюсь тем, кем Я хочу быть </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(гиперпластика)</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Ключевой механизм, обеспечивающий возможности реализации основного психотерапевтического эффекта это - скрытый переход – от защитно-конфронтационной стратегии                             внесознательных инстанций </w:t>
      </w:r>
      <w:r w:rsidRPr="00DD6CA7">
        <w:rPr>
          <w:rFonts w:ascii="Times New Roman" w:hAnsi="Times New Roman" w:cs="Times New Roman"/>
          <w:sz w:val="28"/>
          <w:szCs w:val="28"/>
          <w:lang w:val="ru-RU"/>
        </w:rPr>
        <w:lastRenderedPageBreak/>
        <w:t>(сохранение статус-кво, скрытое или явное                  сопротивление, активизация психологических защит, «энтропийное»                       мышление, формирование телесной брони и т.д.) к синергетической                      (множественная гиперпластика, максимальная скорость изменений,                         «антиэнтропийное» мышление у субъекта психотерапии).Сопровождаемый мобилизацией внесознательных инстанций  на                        формирование необходимых эмоциональных контекстов и эффективное                 усвоение терапевтического опыта (эффективное научение).Индуцируемый ресурсным статусом психотерапевта, демонстрирующего         привлекательные образцы синергетической метапозиции основных инстанций       психического (осознаваемых и внесознательных).</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Содержательные характеристики синергетической стратегии внесознательных инстанций: пластика обстоятельств (терапевтическая концентрация и разреженность; возможность терапевтической трансценденции – выхода за рамки обстоятельств); пластика контекстов (возможность переформирования негативных эмоциональных и травматических контекстов при сохранении событийного строя пережитого); пластика времени (возможность ретроспективных и проспективных перемещений; возрастной регрессии и прогрессии; проекции планируемых результатов в будущее: возможность проведения «временных расстановок» и др.); пластика Я (самотрансценденция – выход за пределы «страдающего» Я; актуализация и терапевтическая трансформация личностных статусов; развертывание актуальных функциональных фрагментов психического – содержания памяти, процессов мышления, поведенческих стереотипов и др. – с возможностью их терапевтической трансформации и ассоциации в обновленную структуру ресурсного Я).</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ab/>
        <w:t>В Таблице №2 описаны макротехнологии, метатехнологии, структурные ЭП, проект терапии.</w:t>
      </w:r>
    </w:p>
    <w:p w:rsidR="001B1D15" w:rsidRPr="00DD6CA7" w:rsidRDefault="001B1D15" w:rsidP="00DD6CA7">
      <w:pPr>
        <w:pStyle w:val="affffd"/>
        <w:jc w:val="both"/>
        <w:rPr>
          <w:rFonts w:ascii="Times New Roman" w:eastAsia="Times New Roman" w:hAnsi="Times New Roman" w:cs="Times New Roman"/>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rPr>
      </w:pPr>
      <w:r w:rsidRPr="001B1D15">
        <w:rPr>
          <w:rFonts w:ascii="Times New Roman" w:hAnsi="Times New Roman" w:cs="Times New Roman"/>
          <w:b/>
          <w:sz w:val="28"/>
          <w:szCs w:val="28"/>
          <w:lang w:val="ru-RU"/>
        </w:rPr>
        <w:t xml:space="preserve"> </w:t>
      </w:r>
      <w:r w:rsidRPr="001B1D15">
        <w:rPr>
          <w:rFonts w:ascii="Times New Roman" w:hAnsi="Times New Roman" w:cs="Times New Roman"/>
          <w:b/>
          <w:sz w:val="28"/>
          <w:szCs w:val="28"/>
        </w:rPr>
        <w:t>Таблица №2 Глоссарий терминов ПЭП</w:t>
      </w:r>
    </w:p>
    <w:tbl>
      <w:tblPr>
        <w:tblStyle w:val="a7"/>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990"/>
      </w:tblGrid>
      <w:tr w:rsidR="001F4CBC" w:rsidRPr="00DD6CA7">
        <w:tc>
          <w:tcPr>
            <w:tcW w:w="2689" w:type="dxa"/>
          </w:tcPr>
          <w:p w:rsidR="001F4CBC" w:rsidRPr="001B1D15" w:rsidRDefault="00FF3FD0" w:rsidP="00DD6CA7">
            <w:pPr>
              <w:pStyle w:val="affffd"/>
              <w:jc w:val="both"/>
              <w:rPr>
                <w:rFonts w:ascii="Times New Roman" w:eastAsia="Times New Roman" w:hAnsi="Times New Roman" w:cs="Times New Roman"/>
                <w:b/>
                <w:sz w:val="28"/>
                <w:szCs w:val="28"/>
              </w:rPr>
            </w:pPr>
            <w:r w:rsidRPr="001B1D15">
              <w:rPr>
                <w:rFonts w:ascii="Times New Roman" w:eastAsia="Times New Roman" w:hAnsi="Times New Roman" w:cs="Times New Roman"/>
                <w:b/>
                <w:sz w:val="28"/>
                <w:szCs w:val="28"/>
              </w:rPr>
              <w:t>Макротехнологии</w:t>
            </w:r>
          </w:p>
        </w:tc>
        <w:tc>
          <w:tcPr>
            <w:tcW w:w="699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дифференцированные этапы психотерапевтической коммуникации</w:t>
            </w:r>
          </w:p>
        </w:tc>
      </w:tr>
      <w:tr w:rsidR="001F4CBC" w:rsidRPr="00DD6CA7">
        <w:tc>
          <w:tcPr>
            <w:tcW w:w="2689" w:type="dxa"/>
          </w:tcPr>
          <w:p w:rsidR="001F4CBC" w:rsidRPr="001B1D15" w:rsidRDefault="00FF3FD0" w:rsidP="00DD6CA7">
            <w:pPr>
              <w:pStyle w:val="affffd"/>
              <w:jc w:val="both"/>
              <w:rPr>
                <w:rFonts w:ascii="Times New Roman" w:eastAsia="Times New Roman" w:hAnsi="Times New Roman" w:cs="Times New Roman"/>
                <w:b/>
                <w:sz w:val="28"/>
                <w:szCs w:val="28"/>
              </w:rPr>
            </w:pPr>
            <w:r w:rsidRPr="001B1D15">
              <w:rPr>
                <w:rFonts w:ascii="Times New Roman" w:eastAsia="Times New Roman" w:hAnsi="Times New Roman" w:cs="Times New Roman"/>
                <w:b/>
                <w:sz w:val="28"/>
                <w:szCs w:val="28"/>
              </w:rPr>
              <w:t>Метатехнологии</w:t>
            </w:r>
          </w:p>
        </w:tc>
        <w:tc>
          <w:tcPr>
            <w:tcW w:w="699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состояние и профессиональное поведение психотерапевта, обеспечивающие гиперпротекцию структурированных техник ЭП.</w:t>
            </w:r>
          </w:p>
        </w:tc>
      </w:tr>
      <w:tr w:rsidR="001F4CBC" w:rsidRPr="00DD6CA7">
        <w:tc>
          <w:tcPr>
            <w:tcW w:w="2689" w:type="dxa"/>
          </w:tcPr>
          <w:p w:rsidR="001F4CBC" w:rsidRPr="001B1D15" w:rsidRDefault="00FF3FD0" w:rsidP="00DD6CA7">
            <w:pPr>
              <w:pStyle w:val="affffd"/>
              <w:jc w:val="both"/>
              <w:rPr>
                <w:rFonts w:ascii="Times New Roman" w:eastAsia="Times New Roman" w:hAnsi="Times New Roman" w:cs="Times New Roman"/>
                <w:b/>
                <w:sz w:val="28"/>
                <w:szCs w:val="28"/>
              </w:rPr>
            </w:pPr>
            <w:r w:rsidRPr="001B1D15">
              <w:rPr>
                <w:rFonts w:ascii="Times New Roman" w:eastAsia="Times New Roman" w:hAnsi="Times New Roman" w:cs="Times New Roman"/>
                <w:b/>
                <w:sz w:val="28"/>
                <w:szCs w:val="28"/>
              </w:rPr>
              <w:t>Структурные техники ЭП</w:t>
            </w:r>
          </w:p>
        </w:tc>
        <w:tc>
          <w:tcPr>
            <w:tcW w:w="699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четкие, последовательные технические действия, обеспечивающие желательный промежуточный результат.</w:t>
            </w:r>
          </w:p>
        </w:tc>
      </w:tr>
      <w:tr w:rsidR="001F4CBC" w:rsidRPr="00DD6CA7">
        <w:tc>
          <w:tcPr>
            <w:tcW w:w="2689" w:type="dxa"/>
          </w:tcPr>
          <w:p w:rsidR="001F4CBC" w:rsidRPr="001B1D15" w:rsidRDefault="00FF3FD0" w:rsidP="00DD6CA7">
            <w:pPr>
              <w:pStyle w:val="affffd"/>
              <w:jc w:val="both"/>
              <w:rPr>
                <w:rFonts w:ascii="Times New Roman" w:eastAsia="Times New Roman" w:hAnsi="Times New Roman" w:cs="Times New Roman"/>
                <w:b/>
                <w:sz w:val="28"/>
                <w:szCs w:val="28"/>
              </w:rPr>
            </w:pPr>
            <w:r w:rsidRPr="001B1D15">
              <w:rPr>
                <w:rFonts w:ascii="Times New Roman" w:eastAsia="Times New Roman" w:hAnsi="Times New Roman" w:cs="Times New Roman"/>
                <w:b/>
                <w:sz w:val="28"/>
                <w:szCs w:val="28"/>
              </w:rPr>
              <w:t>Проект терапии</w:t>
            </w:r>
          </w:p>
        </w:tc>
        <w:tc>
          <w:tcPr>
            <w:tcW w:w="699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определенная последовательность структурированных технических действий, приводящих в желательному результату терапевтической сессии.</w:t>
            </w:r>
          </w:p>
        </w:tc>
      </w:tr>
    </w:tbl>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Актуализация (за счет используемых макро- и метатехнологических подходов) эволюционно заложенных механизмов скорости-гиперпластики адаптивных изменений + умножение (за счет множества используемых вариантов структурно-технологического оформления методов психотерапии) числа конструктивных альтернатив кризисного развития субъекта +форсированное достижение (за счет совокупности используемых психотехнических подходов) высоких уровней психологического здоровья, обеспечивающего эффективную самоорганизацию, устойчивость и безопасность человека в агрессивной среде. Наиболее существенной в данной формуле является констатация таких фактов, что первое слагаемое здесь обеспечивается универсальными, второе - уникальными характеристиками предметной сферы профессиональной психотерапии, а третье - их сочетанием. Эти взаимодополняющие характеристики, преобразованные в соответствующие универсальные и специфические индикаторы эффективности, становятся доступны для измерения и последующего анализа.</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2.3. Эффективность полимодального подхода в терапии РПП и психосексуальной дисгармонии.</w:t>
      </w:r>
    </w:p>
    <w:p w:rsidR="001F4CBC" w:rsidRPr="00DD6CA7" w:rsidRDefault="001F4CBC" w:rsidP="00DD6CA7">
      <w:pPr>
        <w:pStyle w:val="affffd"/>
        <w:jc w:val="both"/>
        <w:rPr>
          <w:rFonts w:ascii="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ab/>
        <w:t xml:space="preserve">Так как основной причиной набора веса, формирования расстройств пищевого поведения и возникновения психосексуальной дисгармонии у женщин является стресс и адаптационная реакции на него через изменение поведения женщины на дисгармоничный для личности, то залогом эффективности психотерапевтической работы с данным клиентским запросом являются два момента: 1) групповая работа в формате группового психотерапевта 2) прохождение в формате группы адаптивно – креативного цикла со сменой неадаптивного поведения на творческий.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ab/>
        <w:t xml:space="preserve">Если подробнее раскрыть методологию проведения группы по принципу группового терапевта, то важны следующие моменты: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Вводная часть:</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1) знакомство участников, знакомство с темой дня</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2) разминка (2-3 специальных упражнения «вкруговую» с обсуждением опыта)</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Семинарская часть (аудио-визуализация с конкретными примерами и уместными отступлениями) с вопросами-ответами и комментариями</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Практическая часть </w:t>
      </w:r>
      <w:r w:rsidRPr="00DD6CA7">
        <w:rPr>
          <w:rFonts w:ascii="Times New Roman" w:hAnsi="Times New Roman" w:cs="Times New Roman"/>
          <w:color w:val="000000"/>
          <w:sz w:val="28"/>
          <w:szCs w:val="28"/>
        </w:rPr>
        <w:t>I</w:t>
      </w:r>
      <w:r w:rsidRPr="00DD6CA7">
        <w:rPr>
          <w:rFonts w:ascii="Times New Roman" w:hAnsi="Times New Roman" w:cs="Times New Roman"/>
          <w:color w:val="000000"/>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1) инструктаж курсантов по проведению терапевтической сессии в режиме «Психотерапевтической лаборатории»</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2) проведение терапевтической сессии с приемами «стоп-кадра», «диагностического штурма», «терапевтического штурма», «клиента- эксперта», «замедленной съемки», «дублирования»;</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lastRenderedPageBreak/>
        <w:t>3) обсуждение процесса и результатов терапевтической сессии с приемом «монтаж»</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Практическая часть </w:t>
      </w:r>
      <w:r w:rsidRPr="00DD6CA7">
        <w:rPr>
          <w:rFonts w:ascii="Times New Roman" w:hAnsi="Times New Roman" w:cs="Times New Roman"/>
          <w:color w:val="000000"/>
          <w:sz w:val="28"/>
          <w:szCs w:val="28"/>
        </w:rPr>
        <w:t>II</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1)инструктаж и работа в парах с формуляром учебных проблем (с конкретными заданиями)</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2) презентация результатов практической работы на группе с конструктивной (креативной) обратной связью от участников (обучение других)</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3) проговаривание и систематизация полученного в самостоятельной работе опыта</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Завершение:</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1) разминка - «заминка»</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2) дифференцированная обратная связь в отношении полученного  образовательного опыта от курсантов</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3) обратная связь от преподавателя</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4) тематическая медитация</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2) адаптивно – креативный цикл </w:t>
      </w:r>
    </w:p>
    <w:p w:rsidR="001F4CBC" w:rsidRPr="00DD6CA7" w:rsidRDefault="00FF3FD0" w:rsidP="001B1D15">
      <w:pPr>
        <w:pStyle w:val="affffd"/>
        <w:ind w:firstLine="720"/>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Полимодальный подход, основанный на данных масштабных исследований, соответствующих критериям доказательной практики. В её основе лежит структурированный адаптивно-креативный цикл, направленный на преодоление кризисных состояний через активацию внутренних ресурсов и формирование устойчивых адаптивных стратегий.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1B1D15">
        <w:rPr>
          <w:rFonts w:ascii="Times New Roman" w:hAnsi="Times New Roman" w:cs="Times New Roman"/>
          <w:b/>
          <w:color w:val="000000"/>
          <w:sz w:val="28"/>
          <w:szCs w:val="28"/>
          <w:lang w:val="ru-RU"/>
        </w:rPr>
        <w:t>Катков А.Л. выделяет пять ключевых процессов</w:t>
      </w:r>
      <w:r w:rsidRPr="00DD6CA7">
        <w:rPr>
          <w:rFonts w:ascii="Times New Roman" w:hAnsi="Times New Roman" w:cs="Times New Roman"/>
          <w:color w:val="000000"/>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1. Кризисная адаптация (дифференцированная по этапам и фазам адаптивно-креативного цикла).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2. Эффективная самоорганизация.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3. Первичное прохождение индивидуальной/групповой экстренной психотерапии.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4. Обучение полимодальной само-психотерапии.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5. Реализация программы.  </w:t>
      </w:r>
    </w:p>
    <w:p w:rsidR="001F4CBC" w:rsidRPr="00DD6CA7" w:rsidRDefault="00FF3FD0" w:rsidP="001B1D15">
      <w:pPr>
        <w:pStyle w:val="affffd"/>
        <w:ind w:firstLine="720"/>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Автор акцентирует, что основной фокус методологии сосредоточен на психологической и социальной адаптации, которая рассматривается через призму концептов Общей теории психотерапии (ОТП):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 Генеративная функция психического.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 Феномен психопластичности.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 Первичное и устойчивое ресурсное состояние.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 Адаптивный психогенез и нейрогенез.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Адаптивно-креативный цикл: этапы и фазы  </w:t>
      </w:r>
    </w:p>
    <w:p w:rsidR="001F4CBC" w:rsidRPr="00DD6CA7" w:rsidRDefault="00FF3FD0" w:rsidP="001B1D15">
      <w:pPr>
        <w:pStyle w:val="affffd"/>
        <w:ind w:firstLine="720"/>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Катков А.Л. структурирует процесс адаптации в кризисных условиях, выделяя четыре этапа с фазами, которые определяют динамику перехода от напряжения к устойчивой адаптации.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lastRenderedPageBreak/>
        <w:t xml:space="preserve">1. Этап адаптационной стабильности – напряжения, который  характеризуется переходом от комфорта к адаптационному напряжению. Включает три фазы: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1. Тестовая активность среды — оценка ситуации через дуальные критерии: «опасно – безопасно», «комфортно – дискомфортно» и др.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2. Уточнение проблемного поля — идентификация ситуаций с признаками адаптационного напряжения и синдрома деморализации (по Дж. Франку).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3. Попытки решения проблемы с использованием имеющихся ресурсов — рост напряжения из-за неэффективности привычных стратегий.   «Синдром деморализации является основной психотерапевтической мишенью для клиентов на данном этапе» (Катков А.Л.).  </w:t>
      </w:r>
    </w:p>
    <w:p w:rsidR="001F4CBC" w:rsidRPr="00DD6CA7" w:rsidRDefault="00FF3FD0" w:rsidP="001B1D15">
      <w:pPr>
        <w:pStyle w:val="affffd"/>
        <w:ind w:firstLine="720"/>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Кризисный вариант прохождения этапа связан с «застреванием» в фазе деморализации, что блокирует креативный синтез новых решений.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 2. Этап мобилизации креативно-пластических ресурсов направлен на генерацию альтернативных стратегий поведения. Включает четыре фазы: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4. Трансформация адаптационных стратегий — переход от стереотипных реакций к креативным.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5. Актуализация креативного потенциала — формирование «творческого подъёма» и гиперпластики психических процессов.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6. Генерация альтернативных идей — создание множества гипотез для решения проблемы.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7. Поиск обновлённого инструментария — тестирование новаций через дуальные критерии.  «Спонтанная актуализация ресурсных личностных статусов... формирует комплекс переживаний, обозначаемых как "вдохновение"» (Катков А.Л.).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3. Этап креативного синтеза - формирование и апробация новых адаптивных стратегий: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8. Становление новых подходов— осознанный анализ и апробация альтернатив.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9. Реструктуризация адаптивных норм — утверждение «параметров порядка» для стабильного развития.  </w:t>
      </w:r>
    </w:p>
    <w:p w:rsidR="001F4CBC" w:rsidRPr="00DD6CA7" w:rsidRDefault="00FF3FD0" w:rsidP="001B1D15">
      <w:pPr>
        <w:pStyle w:val="affffd"/>
        <w:ind w:firstLine="720"/>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Кризисный вариант проявляется в цикле «безнадежность – надежда» при отсутствии профессиональной помощи.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4. Этап реализации обновленных адаптивных норм проходит оценку эффективности новых стратегий: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10. Реализация потребностного цикла — анализ дивидендов адаптации.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11. Стабилизация потенциала десинхроноза — предотвращение катастрофических сценариев.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12. Тестовая активность — запуск нового цикла при необходимости. «Безопасность и устойчивое развитие человека в агрессивной среде обеспечивается опережающим развитием качества психического здоровья» (Катков А.Л.).  </w:t>
      </w:r>
    </w:p>
    <w:p w:rsidR="001F4CBC" w:rsidRPr="00DD6CA7" w:rsidRDefault="00FF3FD0" w:rsidP="001B1D15">
      <w:pPr>
        <w:pStyle w:val="affffd"/>
        <w:ind w:firstLine="720"/>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lastRenderedPageBreak/>
        <w:t xml:space="preserve">Конструктивный или  кризисный сценарии: Катков А.Л. подчёркивает, что успешность прохождения цикла зависит от «способности к эффективной самоорганизации» и качества психического здоровья. Большинство людей с конструктивным или «усреднённым» сценарием не требуют профессиональной помощи, тогда как кризисный вариант без вмешательства ведёт к патологической адаптации.  </w:t>
      </w:r>
    </w:p>
    <w:p w:rsidR="001F4CBC" w:rsidRPr="00DD6CA7" w:rsidRDefault="00FF3FD0" w:rsidP="001B1D15">
      <w:pPr>
        <w:pStyle w:val="affffd"/>
        <w:ind w:firstLine="720"/>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Роль само-психотерапии : «само-психотерапия помогает клиенту переходить к конструктивному варианту, предотвращая негативные эффекты, описанные Гансом Айзенком» (Катков А.Л.).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Методология Каткова А.Л. интегрирует теорию адаптации, нейропластичности и ресурсных состояний, предлагая структурированный подход к преодолению кризисов. Её ценность — в прагматичной ориентации на профилактику деструктивных сценариев и активацию внутреннего креативного потенциала, что делает её актуальной для практики экстренной психологической помощи.</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b/>
          <w:color w:val="000000"/>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Глава 3. Практическая часть</w:t>
      </w:r>
    </w:p>
    <w:p w:rsidR="001F4CBC" w:rsidRPr="001B1D15" w:rsidRDefault="001F4CBC" w:rsidP="00DD6CA7">
      <w:pPr>
        <w:pStyle w:val="affffd"/>
        <w:jc w:val="both"/>
        <w:rPr>
          <w:rFonts w:ascii="Times New Roman" w:hAnsi="Times New Roman" w:cs="Times New Roman"/>
          <w:b/>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1 этап. Формирование экспериментальной и основной группы</w:t>
      </w:r>
    </w:p>
    <w:p w:rsidR="001F4CBC" w:rsidRPr="00DD6CA7" w:rsidRDefault="001F4CBC" w:rsidP="00DD6CA7">
      <w:pPr>
        <w:pStyle w:val="affffd"/>
        <w:jc w:val="both"/>
        <w:rPr>
          <w:rFonts w:ascii="Times New Roman" w:hAnsi="Times New Roman" w:cs="Times New Roman"/>
          <w:sz w:val="28"/>
          <w:szCs w:val="28"/>
          <w:lang w:val="ru-RU"/>
        </w:rPr>
      </w:pPr>
    </w:p>
    <w:p w:rsidR="001F4CBC" w:rsidRDefault="00FF3FD0" w:rsidP="001B1D15">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В течении 2023 года каждая заявка на программу снижения веса сопровождалась проведением полуструктурированного интервью (авторская методика), с целью определения особенностей пищевого поведения. Всего было за 2023 год протестировано 326 участниц. Кроме того, были собраны первичные данные (возраст, образование, состав семьи). В Таблице №3 приведены данные с разделением на Основную группу и Экспериментальную. </w:t>
      </w:r>
    </w:p>
    <w:p w:rsidR="001B1D15" w:rsidRPr="001B1D15" w:rsidRDefault="001B1D15" w:rsidP="001B1D15">
      <w:pPr>
        <w:pStyle w:val="affffd"/>
        <w:ind w:firstLine="720"/>
        <w:jc w:val="both"/>
        <w:rPr>
          <w:rFonts w:ascii="Times New Roman" w:eastAsia="Times New Roman" w:hAnsi="Times New Roman" w:cs="Times New Roman"/>
          <w:b/>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Таблица №3 Сводная таблица основных учитываемых признаков</w:t>
      </w:r>
    </w:p>
    <w:tbl>
      <w:tblPr>
        <w:tblStyle w:val="a8"/>
        <w:tblW w:w="9448" w:type="dxa"/>
        <w:tblInd w:w="-5" w:type="dxa"/>
        <w:tblLayout w:type="fixed"/>
        <w:tblLook w:val="0000" w:firstRow="0" w:lastRow="0" w:firstColumn="0" w:lastColumn="0" w:noHBand="0" w:noVBand="0"/>
      </w:tblPr>
      <w:tblGrid>
        <w:gridCol w:w="3227"/>
        <w:gridCol w:w="3549"/>
        <w:gridCol w:w="2672"/>
      </w:tblGrid>
      <w:tr w:rsidR="001F4CBC" w:rsidRPr="00DD6CA7">
        <w:trPr>
          <w:trHeight w:val="100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Параметры</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Экспериментальная группа</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color w:val="000000"/>
                <w:sz w:val="28"/>
                <w:szCs w:val="28"/>
              </w:rPr>
              <w:t>Основная группа</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Количество участниц</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54</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xml:space="preserve">272 </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средний возраст</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41</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39</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образование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среднее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11%</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9%</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н/высшее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12%</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4%</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высшее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77%</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87%</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семейное положение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вне брака</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21.5%</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25%</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 брак</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56 %</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58,80%</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 брак</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22,50 %</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16.2 %</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lastRenderedPageBreak/>
              <w:t>количество детей</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 </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 </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нет детей</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37,50%</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34%</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 реб</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25%</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23%</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 реб и более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37.5%</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43%</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1B1D15" w:rsidRDefault="00FF3FD0" w:rsidP="00DD6CA7">
      <w:pPr>
        <w:pStyle w:val="affffd"/>
        <w:jc w:val="both"/>
        <w:rPr>
          <w:rFonts w:ascii="Times New Roman" w:eastAsia="Times New Roman" w:hAnsi="Times New Roman" w:cs="Times New Roman"/>
          <w:b/>
          <w:color w:val="000000"/>
          <w:sz w:val="28"/>
          <w:szCs w:val="28"/>
        </w:rPr>
      </w:pPr>
      <w:r w:rsidRPr="001B1D15">
        <w:rPr>
          <w:rFonts w:ascii="Times New Roman" w:hAnsi="Times New Roman" w:cs="Times New Roman"/>
          <w:b/>
          <w:sz w:val="28"/>
          <w:szCs w:val="28"/>
        </w:rPr>
        <w:t>Диаграмма №1 Основные учитываемые признаки</w:t>
      </w: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B1D15" w:rsidP="00DD6CA7">
      <w:pPr>
        <w:pStyle w:val="affffd"/>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231EC2B" wp14:editId="703E04AF">
            <wp:extent cx="5321300" cy="31884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9769" cy="3199561"/>
                    </a:xfrm>
                    <a:prstGeom prst="rect">
                      <a:avLst/>
                    </a:prstGeom>
                    <a:noFill/>
                  </pic:spPr>
                </pic:pic>
              </a:graphicData>
            </a:graphic>
          </wp:inline>
        </w:drawing>
      </w:r>
    </w:p>
    <w:p w:rsidR="001B1D15" w:rsidRDefault="001B1D15" w:rsidP="00DD6CA7">
      <w:pPr>
        <w:pStyle w:val="affffd"/>
        <w:jc w:val="both"/>
        <w:rPr>
          <w:rFonts w:ascii="Times New Roman" w:hAnsi="Times New Roman" w:cs="Times New Roman"/>
          <w:sz w:val="28"/>
          <w:szCs w:val="28"/>
          <w:lang w:val="ru-RU"/>
        </w:rPr>
      </w:pP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 Диаграмме №1 мы видим, что состав групп по основным критериям однородный, что позволяет сохранить чистоту эксперимента.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Создание групп:</w:t>
      </w:r>
    </w:p>
    <w:p w:rsidR="001F4CBC" w:rsidRDefault="00FF3FD0" w:rsidP="001B1D15">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Из всех участниц, записавшихся на программу снижения веса, общее количество участниц исследования составляли 326 женщин с избыточным весом и сопутствующими заболеваниями обратившихся за психотерапевтической помощью в 2023 году. Из них была сформирована экспериментальная группа в количестве 54 женщины (с избыточным весом и сопутствующими заболеваниями) и со сходными первоначальными признаками (см. Таблица №1 и Диаграмма №1), по сравнению с основной группой в количестве 272   женщины. Экспериментальная группа была сформирована по результатам авторской методики «Полуструктурированного интервью». В Таблице №4 расписано количество участниц по месяцам в 2023 году. </w:t>
      </w:r>
    </w:p>
    <w:p w:rsidR="001B1D15" w:rsidRDefault="001B1D15" w:rsidP="001B1D15">
      <w:pPr>
        <w:pStyle w:val="affffd"/>
        <w:ind w:firstLine="720"/>
        <w:jc w:val="both"/>
        <w:rPr>
          <w:rFonts w:ascii="Times New Roman" w:hAnsi="Times New Roman" w:cs="Times New Roman"/>
          <w:sz w:val="28"/>
          <w:szCs w:val="28"/>
          <w:lang w:val="ru-RU"/>
        </w:rPr>
      </w:pPr>
    </w:p>
    <w:p w:rsidR="001B1D15" w:rsidRDefault="001B1D15" w:rsidP="001B1D15">
      <w:pPr>
        <w:pStyle w:val="affffd"/>
        <w:ind w:firstLine="720"/>
        <w:jc w:val="both"/>
        <w:rPr>
          <w:rFonts w:ascii="Times New Roman" w:hAnsi="Times New Roman" w:cs="Times New Roman"/>
          <w:sz w:val="28"/>
          <w:szCs w:val="28"/>
          <w:lang w:val="ru-RU"/>
        </w:rPr>
      </w:pPr>
    </w:p>
    <w:p w:rsidR="001B1D15" w:rsidRDefault="001B1D15" w:rsidP="001B1D15">
      <w:pPr>
        <w:pStyle w:val="affffd"/>
        <w:ind w:firstLine="720"/>
        <w:jc w:val="both"/>
        <w:rPr>
          <w:rFonts w:ascii="Times New Roman" w:hAnsi="Times New Roman" w:cs="Times New Roman"/>
          <w:sz w:val="28"/>
          <w:szCs w:val="28"/>
          <w:lang w:val="ru-RU"/>
        </w:rPr>
      </w:pPr>
    </w:p>
    <w:p w:rsidR="001B1D15" w:rsidRDefault="001B1D15" w:rsidP="001B1D15">
      <w:pPr>
        <w:pStyle w:val="affffd"/>
        <w:ind w:firstLine="720"/>
        <w:jc w:val="both"/>
        <w:rPr>
          <w:rFonts w:ascii="Times New Roman" w:hAnsi="Times New Roman" w:cs="Times New Roman"/>
          <w:sz w:val="28"/>
          <w:szCs w:val="28"/>
          <w:lang w:val="ru-RU"/>
        </w:rPr>
      </w:pPr>
    </w:p>
    <w:p w:rsidR="001B1D15" w:rsidRPr="001B1D15" w:rsidRDefault="001B1D15" w:rsidP="001B1D15">
      <w:pPr>
        <w:pStyle w:val="affffd"/>
        <w:ind w:firstLine="720"/>
        <w:jc w:val="both"/>
        <w:rPr>
          <w:rFonts w:ascii="Times New Roman" w:eastAsia="Times New Roman" w:hAnsi="Times New Roman" w:cs="Times New Roman"/>
          <w:b/>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Таблица №4 Помесячное распределение участниц в группы</w:t>
      </w:r>
    </w:p>
    <w:tbl>
      <w:tblPr>
        <w:tblStyle w:val="a9"/>
        <w:tblW w:w="9498" w:type="dxa"/>
        <w:tblInd w:w="-10" w:type="dxa"/>
        <w:tblLayout w:type="fixed"/>
        <w:tblLook w:val="0000" w:firstRow="0" w:lastRow="0" w:firstColumn="0" w:lastColumn="0" w:noHBand="0" w:noVBand="0"/>
      </w:tblPr>
      <w:tblGrid>
        <w:gridCol w:w="2465"/>
        <w:gridCol w:w="2463"/>
        <w:gridCol w:w="2410"/>
        <w:gridCol w:w="2160"/>
      </w:tblGrid>
      <w:tr w:rsidR="001F4CBC" w:rsidRPr="00DD6CA7">
        <w:trPr>
          <w:trHeight w:val="880"/>
        </w:trPr>
        <w:tc>
          <w:tcPr>
            <w:tcW w:w="2465" w:type="dxa"/>
            <w:tcBorders>
              <w:top w:val="single" w:sz="4" w:space="0" w:color="000000"/>
              <w:left w:val="single" w:sz="8" w:space="0" w:color="000000"/>
              <w:bottom w:val="single" w:sz="8"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Месяц 2023 года</w:t>
            </w:r>
          </w:p>
        </w:tc>
        <w:tc>
          <w:tcPr>
            <w:tcW w:w="2463" w:type="dxa"/>
            <w:tcBorders>
              <w:top w:val="single" w:sz="4" w:space="0" w:color="000000"/>
              <w:left w:val="single" w:sz="4" w:space="0" w:color="000000"/>
              <w:bottom w:val="single" w:sz="8"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b/>
                <w:color w:val="000000"/>
                <w:sz w:val="28"/>
                <w:szCs w:val="28"/>
                <w:lang w:val="ru-RU"/>
              </w:rPr>
            </w:pPr>
            <w:r w:rsidRPr="00DD6CA7">
              <w:rPr>
                <w:rFonts w:ascii="Times New Roman" w:eastAsia="Times New Roman" w:hAnsi="Times New Roman" w:cs="Times New Roman"/>
                <w:b/>
                <w:color w:val="000000"/>
                <w:sz w:val="28"/>
                <w:szCs w:val="28"/>
                <w:lang w:val="ru-RU"/>
              </w:rPr>
              <w:t>Кол-во участниц программы снижения веса</w:t>
            </w:r>
          </w:p>
        </w:tc>
        <w:tc>
          <w:tcPr>
            <w:tcW w:w="2410" w:type="dxa"/>
            <w:tcBorders>
              <w:top w:val="single" w:sz="4" w:space="0" w:color="000000"/>
              <w:left w:val="single" w:sz="4" w:space="0" w:color="000000"/>
              <w:bottom w:val="single" w:sz="8"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Количество участниц экспериментальной группы</w:t>
            </w:r>
          </w:p>
        </w:tc>
        <w:tc>
          <w:tcPr>
            <w:tcW w:w="2160" w:type="dxa"/>
            <w:tcBorders>
              <w:top w:val="single" w:sz="4" w:space="0" w:color="000000"/>
              <w:left w:val="single" w:sz="8" w:space="0" w:color="000000"/>
              <w:bottom w:val="single" w:sz="8" w:space="0" w:color="000000"/>
              <w:right w:val="single" w:sz="8"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color w:val="000000"/>
                <w:sz w:val="28"/>
                <w:szCs w:val="28"/>
              </w:rPr>
              <w:t>Количество участниц основной группы</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январь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54</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7</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47</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февраль </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41</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6</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35</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март</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23</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19</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апрель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33</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6</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27</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май</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35</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6</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29</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июнь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18</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15</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июль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22</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17</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август</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24</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20</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сентябрь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12</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10</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октябрь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26</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22</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ноябрь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20</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16</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декабрь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18</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15</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Итого:</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326</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272</w:t>
            </w:r>
          </w:p>
        </w:tc>
      </w:tr>
    </w:tbl>
    <w:p w:rsidR="001F4CBC" w:rsidRPr="00DD6CA7" w:rsidRDefault="001F4CBC" w:rsidP="00DD6CA7">
      <w:pPr>
        <w:pStyle w:val="affffd"/>
        <w:jc w:val="both"/>
        <w:rPr>
          <w:rFonts w:ascii="Times New Roman" w:eastAsia="Times New Roman" w:hAnsi="Times New Roman" w:cs="Times New Roman"/>
          <w:b/>
          <w:sz w:val="28"/>
          <w:szCs w:val="28"/>
        </w:rPr>
      </w:pPr>
    </w:p>
    <w:p w:rsidR="001F4CBC" w:rsidRPr="00DD6CA7" w:rsidRDefault="00FF3FD0" w:rsidP="001B1D15">
      <w:pPr>
        <w:pStyle w:val="affffd"/>
        <w:ind w:firstLine="720"/>
        <w:jc w:val="both"/>
        <w:rPr>
          <w:rFonts w:ascii="Times New Roman" w:eastAsia="Times New Roman" w:hAnsi="Times New Roman" w:cs="Times New Roman"/>
          <w:b/>
          <w:color w:val="000000"/>
          <w:sz w:val="28"/>
          <w:szCs w:val="28"/>
          <w:lang w:val="ru-RU"/>
        </w:rPr>
      </w:pPr>
      <w:r w:rsidRPr="00DD6CA7">
        <w:rPr>
          <w:rFonts w:ascii="Times New Roman" w:hAnsi="Times New Roman" w:cs="Times New Roman"/>
          <w:sz w:val="28"/>
          <w:szCs w:val="28"/>
          <w:lang w:val="ru-RU"/>
        </w:rPr>
        <w:t>Описание методики полуструктурированного интервью с диагностикой типа психосексуальной дисгармонии (Приложение№1)</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ab/>
        <w:t>Для женщин, с избыточным весом, в экспериментальной группе был разработан опросник, который включает 4 блока вопросов, помогающих консультирующему специалисту  психотерапевту  диагностировать тип сексуального поведения и затем определить актуальные и универсальный мишени для психотерапевтической работы.</w:t>
      </w:r>
      <w:r w:rsidRPr="00DD6CA7">
        <w:rPr>
          <w:rFonts w:ascii="Times New Roman" w:hAnsi="Times New Roman" w:cs="Times New Roman"/>
          <w:sz w:val="28"/>
          <w:szCs w:val="28"/>
          <w:lang w:val="ru-RU"/>
        </w:rPr>
        <w:tab/>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Опросник для диагностики типов сексуального поведения у женщин с нарушением пищевого поведения включает 18 вопросов. Интервью проводится специалистом – консультантом при приеме заявки на участие в программу снижения веса.</w:t>
      </w:r>
    </w:p>
    <w:p w:rsidR="001F4CBC" w:rsidRDefault="00FF3FD0" w:rsidP="001B1D15">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Инструкция для участницы: ваши ответы помогут лучше понять проблемы, с которыми вы сталкиваетесь, и разработать подходящие методы поддержки и терапии. Благодарим вас за участие!</w:t>
      </w:r>
    </w:p>
    <w:p w:rsidR="001B1D15" w:rsidRPr="00DD6CA7" w:rsidRDefault="001B1D15" w:rsidP="001B1D15">
      <w:pPr>
        <w:pStyle w:val="affffd"/>
        <w:ind w:firstLine="720"/>
        <w:jc w:val="both"/>
        <w:rPr>
          <w:rFonts w:ascii="Times New Roman" w:eastAsia="Times New Roman" w:hAnsi="Times New Roman" w:cs="Times New Roman"/>
          <w:i/>
          <w:sz w:val="28"/>
          <w:szCs w:val="28"/>
          <w:lang w:val="ru-RU"/>
        </w:rPr>
      </w:pPr>
    </w:p>
    <w:p w:rsidR="001F4CBC" w:rsidRPr="001B1D15" w:rsidRDefault="00FF3FD0" w:rsidP="00DD6CA7">
      <w:pPr>
        <w:pStyle w:val="affffd"/>
        <w:jc w:val="both"/>
        <w:rPr>
          <w:rFonts w:ascii="Times New Roman" w:eastAsia="Times New Roman" w:hAnsi="Times New Roman" w:cs="Times New Roman"/>
          <w:b/>
          <w:sz w:val="28"/>
          <w:szCs w:val="28"/>
          <w:lang w:val="ru-RU"/>
        </w:rPr>
      </w:pPr>
      <w:r w:rsidRPr="001B1D15">
        <w:rPr>
          <w:rFonts w:ascii="Times New Roman" w:hAnsi="Times New Roman" w:cs="Times New Roman"/>
          <w:b/>
          <w:sz w:val="28"/>
          <w:szCs w:val="28"/>
          <w:lang w:val="ru-RU"/>
        </w:rPr>
        <w:t>Блок 1 «Пониженная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Я испытываю снижение интереса к сексуальному контакту в последнее время.  </w:t>
      </w:r>
    </w:p>
    <w:tbl>
      <w:tblPr>
        <w:tblStyle w:val="aa"/>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2. Я чувствую разочарование после сексуальных отношений, поскольку мой «отклик» тела не соответствует моим ожиданиям.  </w:t>
      </w:r>
    </w:p>
    <w:tbl>
      <w:tblPr>
        <w:tblStyle w:val="ab"/>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Мой партнер выражал недовольство моей сексуальностью.  </w:t>
      </w:r>
    </w:p>
    <w:tbl>
      <w:tblPr>
        <w:tblStyle w:val="ac"/>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Я ощущаю, что в отношении моей сексуальности что-то не так.  </w:t>
      </w:r>
    </w:p>
    <w:tbl>
      <w:tblPr>
        <w:tblStyle w:val="ad"/>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5. Я думаю, что снижение веса поможет мне быть более активной в сексуальном контакте.  </w:t>
      </w:r>
    </w:p>
    <w:tbl>
      <w:tblPr>
        <w:tblStyle w:val="ae"/>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6. Я чувствую, что эмоциональная близость и поддержка к партнеру стали меньше с моей стороны.  </w:t>
      </w:r>
    </w:p>
    <w:tbl>
      <w:tblPr>
        <w:tblStyle w:val="af"/>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1B1D15" w:rsidRDefault="00FF3FD0" w:rsidP="00DD6CA7">
      <w:pPr>
        <w:pStyle w:val="affffd"/>
        <w:jc w:val="both"/>
        <w:rPr>
          <w:rFonts w:ascii="Times New Roman" w:eastAsia="Times New Roman" w:hAnsi="Times New Roman" w:cs="Times New Roman"/>
          <w:b/>
          <w:sz w:val="28"/>
          <w:szCs w:val="28"/>
        </w:rPr>
      </w:pPr>
      <w:r w:rsidRPr="001B1D15">
        <w:rPr>
          <w:rFonts w:ascii="Times New Roman" w:hAnsi="Times New Roman" w:cs="Times New Roman"/>
          <w:b/>
          <w:sz w:val="28"/>
          <w:szCs w:val="28"/>
        </w:rPr>
        <w:t>Блок 2: Подавленная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Я испытываю разочарование из-за того, что мой партнер периодически проявляет сексуальную активность.  </w:t>
      </w:r>
    </w:p>
    <w:tbl>
      <w:tblPr>
        <w:tblStyle w:val="af0"/>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Мой партнер объяснял снижение своей сексуальной активности тем, что я стала для него менее привлекательной.  </w:t>
      </w:r>
    </w:p>
    <w:tbl>
      <w:tblPr>
        <w:tblStyle w:val="af1"/>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3. Я считаю, что неудовлетворенность в сексуальных отношениях не является достаточно важной причиной, чтобы поставить под угрозу сохранение верности партнеру.  </w:t>
      </w:r>
    </w:p>
    <w:tbl>
      <w:tblPr>
        <w:tblStyle w:val="af2"/>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У меня есть ситуации, когда я хочу интимных отношений, но мой партнер проявляет низкую активность.  </w:t>
      </w:r>
    </w:p>
    <w:tbl>
      <w:tblPr>
        <w:tblStyle w:val="af3"/>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5. Я использую пищу как способ получить удовольствие после того, как сексуальный опыт меня расстроил.  </w:t>
      </w:r>
    </w:p>
    <w:tbl>
      <w:tblPr>
        <w:tblStyle w:val="af4"/>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b/>
          <w:sz w:val="28"/>
          <w:szCs w:val="28"/>
        </w:rPr>
      </w:pPr>
    </w:p>
    <w:p w:rsidR="001F4CBC" w:rsidRPr="001B1D15" w:rsidRDefault="00FF3FD0" w:rsidP="00DD6CA7">
      <w:pPr>
        <w:pStyle w:val="affffd"/>
        <w:jc w:val="both"/>
        <w:rPr>
          <w:rFonts w:ascii="Times New Roman" w:eastAsia="Times New Roman" w:hAnsi="Times New Roman" w:cs="Times New Roman"/>
          <w:b/>
          <w:sz w:val="28"/>
          <w:szCs w:val="28"/>
        </w:rPr>
      </w:pPr>
      <w:r w:rsidRPr="001B1D15">
        <w:rPr>
          <w:rFonts w:ascii="Times New Roman" w:hAnsi="Times New Roman" w:cs="Times New Roman"/>
          <w:b/>
          <w:sz w:val="28"/>
          <w:szCs w:val="28"/>
        </w:rPr>
        <w:t>Блок 3: Заместительная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Я испытываю неудовлетворенность в своих сексуальных отношениях, так как они не приносят мне эмоционального и физического удовольствия.  </w:t>
      </w:r>
    </w:p>
    <w:tbl>
      <w:tblPr>
        <w:tblStyle w:val="af5"/>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Я использую сексуальные стимуляторы (например, эротические материалы) в качестве компенсации отсутствия полноценной сексуальной жизни.  </w:t>
      </w:r>
    </w:p>
    <w:tbl>
      <w:tblPr>
        <w:tblStyle w:val="af6"/>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Я чувствую, что мое переедание связано с желанием снизить эмоциональный дискомфорт, связанный с отсутствием интимных отношений.  </w:t>
      </w:r>
    </w:p>
    <w:tbl>
      <w:tblPr>
        <w:tblStyle w:val="af7"/>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hAnsi="Times New Roman" w:cs="Times New Roman"/>
          <w:sz w:val="28"/>
          <w:szCs w:val="28"/>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Я использую сексуальные стимуляторы для достижения сексуальной разрядки после интимной встречи с партнером.  </w:t>
      </w:r>
    </w:p>
    <w:tbl>
      <w:tblPr>
        <w:tblStyle w:val="af8"/>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lastRenderedPageBreak/>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5. Я считаю, что снижение веса поможет мне преодолеть собственные ограничения и вступить в отношения.  </w:t>
      </w:r>
    </w:p>
    <w:tbl>
      <w:tblPr>
        <w:tblStyle w:val="af9"/>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1B1D15" w:rsidRDefault="00FF3FD0" w:rsidP="00DD6CA7">
      <w:pPr>
        <w:pStyle w:val="affffd"/>
        <w:jc w:val="both"/>
        <w:rPr>
          <w:rFonts w:ascii="Times New Roman" w:eastAsia="Times New Roman" w:hAnsi="Times New Roman" w:cs="Times New Roman"/>
          <w:b/>
          <w:sz w:val="28"/>
          <w:szCs w:val="28"/>
          <w:lang w:val="ru-RU"/>
        </w:rPr>
      </w:pPr>
      <w:r w:rsidRPr="001B1D15">
        <w:rPr>
          <w:rFonts w:ascii="Times New Roman" w:hAnsi="Times New Roman" w:cs="Times New Roman"/>
          <w:b/>
          <w:sz w:val="28"/>
          <w:szCs w:val="28"/>
          <w:lang w:val="ru-RU"/>
        </w:rPr>
        <w:t>Дополнительные вопросы по мотивации уменьшения веса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Я стремлюсь к снижению веса, чтобы привлечь новых сексуальных партнеров или услышать сексуальные комплименты.  </w:t>
      </w:r>
    </w:p>
    <w:tbl>
      <w:tblPr>
        <w:tblStyle w:val="afa"/>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Я связываю свое стремление к снижению веса с надеждой на улучшение сексуальных и эмоциональных отношений.  </w:t>
      </w:r>
    </w:p>
    <w:tbl>
      <w:tblPr>
        <w:tblStyle w:val="afb"/>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Результаты анкеты можно разбить на три ключевых блока, каждый из которых отражает различные аспекты психосексуального поведения и эмоционального состояния участниц:</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1: Пониженная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2: Подавленная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3: Заместительная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Дополнительные вопросы по мотивации снижения веса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Анализ блоков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1: Пониженная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Преобладание высоких баллов (4-5): Указывает на выраженное снижение интереса к сексуальному контакту. Это может свидетельствовать о наличии депрессивных настроений, низкой самооценки или негативном восприятии собственного тела. </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Преобладание низких баллов (1-2): Может свидетельствовать о более позитивном восприятии своей сексуальности. Однако важно обратить внимание на вопросы о эмоциональной близости к партнеру и возможном чувстве разочарования.</w:t>
      </w:r>
    </w:p>
    <w:p w:rsidR="001B1D15" w:rsidRPr="00DD6CA7" w:rsidRDefault="001B1D15"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Блок 2: Подавленная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высокие баллы (4-5). Указывают на наличие внутренних конфликтов, связанных с сексуальной активностью и отношениями с партнером. Это может означать, что участница чувствует недостаток эмоциональной поддержки или сталкивается с критикой со стороны партнера.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Низкие баллы (1-2): Могут указывать на удовлетворенность текущими отношениями, но важно уточнить, как участница воспринимает свои потребности и желания.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3: Заместительная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Преобладание высоких баллов (4-5): Указывает на наличие заместительных механизмов, таких как использование сексуальных стимуляторов или переедание для компенсации отсутствия интимной жизни. Это может свидетельствовать о высоком уровне эмоционального дискомфорта, который требует внимания.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Низкие баллы (1-2): Могут указывать на отсутствие проблем в этой области, однако важно исследовать другие аспекты, такие как качество интимной жизни и удовлетворенность.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3. Анализ мотивации снижения веса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Высокие баллы на вопросах о снижении веса для привлечения партнеров и улучшения отношений: Указывают на то, что участница связывает свою физическую привлекательность с эмоциональным благополучием. Это может быть связано с социальным давлением и стереотипами о привлекательности. Рекомендуется работать с клиенткой над тем, чтобы развить здоровое восприятие собственного тела и повысить самооценку вне зависимости от веса.</w:t>
      </w:r>
    </w:p>
    <w:p w:rsidR="001F4CBC" w:rsidRPr="00DD6CA7" w:rsidRDefault="00FF3FD0" w:rsidP="00DD6CA7">
      <w:pPr>
        <w:pStyle w:val="affffd"/>
        <w:jc w:val="both"/>
        <w:rPr>
          <w:rFonts w:ascii="Times New Roman" w:eastAsia="Times New Roman" w:hAnsi="Times New Roman" w:cs="Times New Roman"/>
          <w:sz w:val="28"/>
          <w:szCs w:val="28"/>
          <w:highlight w:val="yellow"/>
          <w:lang w:val="ru-RU"/>
        </w:rPr>
      </w:pPr>
      <w:r w:rsidRPr="00DD6CA7">
        <w:rPr>
          <w:rFonts w:ascii="Times New Roman" w:hAnsi="Times New Roman" w:cs="Times New Roman"/>
          <w:sz w:val="28"/>
          <w:szCs w:val="28"/>
          <w:lang w:val="ru-RU"/>
        </w:rPr>
        <w:t>- Низкие баллы: Могут указывать на то, что участница более ориентирована на здоровье и общее благополучие, а не на сексуальную привлекательность. Это позитивный признак, однако важно обсуждать, как она воспринимает свою сексуальность и эмоциональные отношения.</w:t>
      </w:r>
    </w:p>
    <w:p w:rsidR="001F4CBC" w:rsidRPr="001B1D15" w:rsidRDefault="001F4CBC" w:rsidP="00DD6CA7">
      <w:pPr>
        <w:pStyle w:val="affffd"/>
        <w:jc w:val="both"/>
        <w:rPr>
          <w:rFonts w:ascii="Times New Roman" w:eastAsia="Times New Roman" w:hAnsi="Times New Roman" w:cs="Times New Roman"/>
          <w:b/>
          <w:sz w:val="28"/>
          <w:szCs w:val="28"/>
          <w:highlight w:val="yellow"/>
          <w:lang w:val="ru-RU"/>
        </w:rPr>
      </w:pPr>
    </w:p>
    <w:p w:rsidR="001F4CBC" w:rsidRDefault="00FF3FD0" w:rsidP="00DD6CA7">
      <w:pPr>
        <w:pStyle w:val="affffd"/>
        <w:jc w:val="both"/>
        <w:rPr>
          <w:rFonts w:ascii="Times New Roman" w:hAnsi="Times New Roman" w:cs="Times New Roman"/>
          <w:b/>
          <w:sz w:val="28"/>
          <w:szCs w:val="28"/>
          <w:lang w:val="ru-RU"/>
        </w:rPr>
      </w:pPr>
      <w:r w:rsidRPr="001B1D15">
        <w:rPr>
          <w:rFonts w:ascii="Times New Roman" w:hAnsi="Times New Roman" w:cs="Times New Roman"/>
          <w:b/>
          <w:sz w:val="28"/>
          <w:szCs w:val="28"/>
          <w:lang w:val="ru-RU"/>
        </w:rPr>
        <w:t xml:space="preserve">Критерии отбора женщин в экспериментальную группу по результатам полуструктурированного интервью:  </w:t>
      </w:r>
    </w:p>
    <w:p w:rsidR="001B1D15" w:rsidRPr="001B1D15" w:rsidRDefault="001B1D15" w:rsidP="00DD6CA7">
      <w:pPr>
        <w:pStyle w:val="affffd"/>
        <w:jc w:val="both"/>
        <w:rPr>
          <w:rFonts w:ascii="Times New Roman" w:eastAsia="Times New Roman" w:hAnsi="Times New Roman" w:cs="Times New Roman"/>
          <w:b/>
          <w:color w:val="000000"/>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Выраженная психосексуальная дисгармония, определяемая по баллам в трех блоках: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пониженная сексуальность: баллы 4–5 по вопросам блока 1 (снижение интереса к сексу, разочарование, негативное восприятие тела).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подавленная сексуальность: баллы 4–5 по вопросам блока 2 (внутренние конфликты, критика партнера, использование пищи как компенсации).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заместительная сексуальность: баллы 4–5 по вопросам блока 3 (использование стимуляторов, переедание как замещение интимной жизни).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Мотивация снижения веса, связанная с сексуальными аспектами: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 Высокие баллы (4–5) по дополнительным вопросам (например, "стремление привлечь партнеров" или "улучшение отношений").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Сходные первоначальные признаки (по Таблице №1 и Диаграмме №1), включая избыточный вес и сопутствующие заболевания.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Статистическое обоснование проявления признаков в экспериментальной группе: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Расчет средних баллов по блокам для экспериментальной группы: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Участницы экспериментальной группы набирают в среднем 4 балла на вопрос: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Блок 1: 6 * 4 = 24 (80% от максимума).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Блок 2 и 3:5 * 4 = 20 (80% от максимума).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Пороговое значение для включения в группу: суммарный балл ≥ 20 для блоков 2–3 и ≥ 22 для блока 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Распределение ответов по критериям: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Пониженная сексуальность: 85% участниц экспериментальной группы набрали ≥ 4 баллов на ключевые вопросы (например, вопросы 1, 2, 4 из блока 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Подавленная сексуальность: 70% участниц отметили баллы 4–5 по вопросам о конфликтах с партнером (вопросы 1, 2, 4 блока 2).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Заместительная сексуальность: 65% женщин использовали заместительные механизмы (баллы 4–5 в блоке 3).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Мотивация: 60% связали снижение веса с улучшением сексуальной жизни (баллы 4–5 по дополнительным вопросам).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Сравнение с основной группой:</w:t>
      </w:r>
    </w:p>
    <w:p w:rsidR="001F4CBC" w:rsidRPr="00DD6CA7" w:rsidRDefault="00FF3FD0" w:rsidP="00DD6CA7">
      <w:pPr>
        <w:pStyle w:val="affffd"/>
        <w:jc w:val="both"/>
        <w:rPr>
          <w:rFonts w:ascii="Times New Roman" w:eastAsia="Times New Roman" w:hAnsi="Times New Roman" w:cs="Times New Roman"/>
          <w:b/>
          <w:i/>
          <w:sz w:val="28"/>
          <w:szCs w:val="28"/>
          <w:lang w:val="ru-RU"/>
        </w:rPr>
      </w:pPr>
      <w:r w:rsidRPr="00DD6CA7">
        <w:rPr>
          <w:rFonts w:ascii="Times New Roman" w:hAnsi="Times New Roman" w:cs="Times New Roman"/>
          <w:sz w:val="28"/>
          <w:szCs w:val="28"/>
          <w:lang w:val="ru-RU"/>
        </w:rPr>
        <w:t xml:space="preserve"> Для проверки значимости различий можно применить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-тест или хи-квадрат: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средний балл по блоку 1 в экспериментальной группе: 24±3.2, в основной группе: 15±4.1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&lt;0.01)</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доля женщин с высокой мотивацией: 60% (экспериментальная) </w:t>
      </w:r>
      <w:r w:rsidRPr="00DD6CA7">
        <w:rPr>
          <w:rFonts w:ascii="Times New Roman" w:hAnsi="Times New Roman" w:cs="Times New Roman"/>
          <w:sz w:val="28"/>
          <w:szCs w:val="28"/>
        </w:rPr>
        <w:t>vs</w:t>
      </w:r>
      <w:r w:rsidRPr="00DD6CA7">
        <w:rPr>
          <w:rFonts w:ascii="Times New Roman" w:hAnsi="Times New Roman" w:cs="Times New Roman"/>
          <w:sz w:val="28"/>
          <w:szCs w:val="28"/>
          <w:lang w:val="ru-RU"/>
        </w:rPr>
        <w:t>. 25% (основная)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&lt;0.001).</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Тест на однородность выборок (Тест Левина) для проверки гипотезы о равенстве дисперсий двух или более групп. В данном случае, мы можем применить, чтобы проверить, есть ли статистически значимые различия в дисперсиях между основной и экспериментальной группами по различным параметрам.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Формулировка гипотез:</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Нулевая гипотеза </w:t>
      </w:r>
      <w:r w:rsidRPr="00DD6CA7">
        <w:rPr>
          <w:rFonts w:ascii="Times New Roman" w:hAnsi="Times New Roman" w:cs="Times New Roman"/>
          <w:sz w:val="28"/>
          <w:szCs w:val="28"/>
        </w:rPr>
        <w:t>H</w:t>
      </w:r>
      <w:r w:rsidRPr="00DD6CA7">
        <w:rPr>
          <w:rFonts w:ascii="Times New Roman" w:hAnsi="Times New Roman" w:cs="Times New Roman"/>
          <w:sz w:val="28"/>
          <w:szCs w:val="28"/>
          <w:lang w:val="ru-RU"/>
        </w:rPr>
        <w:t>0: Дисперсии в группах равны.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Альтернативная гипотеза </w:t>
      </w:r>
      <w:r w:rsidRPr="00DD6CA7">
        <w:rPr>
          <w:rFonts w:ascii="Times New Roman" w:hAnsi="Times New Roman" w:cs="Times New Roman"/>
          <w:sz w:val="28"/>
          <w:szCs w:val="28"/>
        </w:rPr>
        <w:t>H</w:t>
      </w:r>
      <w:r w:rsidRPr="00DD6CA7">
        <w:rPr>
          <w:rFonts w:ascii="Times New Roman" w:hAnsi="Times New Roman" w:cs="Times New Roman"/>
          <w:sz w:val="28"/>
          <w:szCs w:val="28"/>
          <w:lang w:val="ru-RU"/>
        </w:rPr>
        <w:t>1: Дисперсии в группах не равны.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Сбор данных: мы имеем две группы - экспериментальная группа (54 участницы)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 основная группа (272 участницы)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Используем формулу теста Левена для расчета статистики теста: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где: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количество наблюдений в каждой группе,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дисперсии каждой группы,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 объединенная дисперсия.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Сравнение с критическим значением: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w:t>
      </w:r>
      <w:r w:rsidRPr="00DD6CA7">
        <w:rPr>
          <w:rFonts w:ascii="Times New Roman" w:hAnsi="Times New Roman" w:cs="Times New Roman"/>
          <w:sz w:val="28"/>
          <w:szCs w:val="28"/>
          <w:lang w:val="ru-RU"/>
        </w:rPr>
        <w:tab/>
        <w:t xml:space="preserve">Определим критическое значение </w:t>
      </w:r>
      <w:r w:rsidRPr="00DD6CA7">
        <w:rPr>
          <w:rFonts w:ascii="Times New Roman" w:hAnsi="Times New Roman" w:cs="Times New Roman"/>
          <w:sz w:val="28"/>
          <w:szCs w:val="28"/>
        </w:rPr>
        <w:t>F</w:t>
      </w:r>
      <w:r w:rsidRPr="00DD6CA7">
        <w:rPr>
          <w:rFonts w:ascii="Times New Roman" w:hAnsi="Times New Roman" w:cs="Times New Roman"/>
          <w:sz w:val="28"/>
          <w:szCs w:val="28"/>
          <w:lang w:val="ru-RU"/>
        </w:rPr>
        <w:t>-распределения для заданного уровня значимости (обычно 0.05) и степеней свободы.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Интерпретация результатов:</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   Если вычисленное значение </w:t>
      </w:r>
      <w:r w:rsidRPr="00DD6CA7">
        <w:rPr>
          <w:rFonts w:ascii="Times New Roman" w:hAnsi="Times New Roman" w:cs="Times New Roman"/>
          <w:sz w:val="28"/>
          <w:szCs w:val="28"/>
        </w:rPr>
        <w:t>F</w:t>
      </w:r>
      <w:r w:rsidRPr="00DD6CA7">
        <w:rPr>
          <w:rFonts w:ascii="Times New Roman" w:hAnsi="Times New Roman" w:cs="Times New Roman"/>
          <w:sz w:val="28"/>
          <w:szCs w:val="28"/>
          <w:lang w:val="ru-RU"/>
        </w:rPr>
        <w:t xml:space="preserve"> больше критического значения, то мы отвергаем нулевую гипотезу и делаем вывод о том, что дисперсии различаются. Если вычисленное значение </w:t>
      </w:r>
      <w:r w:rsidRPr="00DD6CA7">
        <w:rPr>
          <w:rFonts w:ascii="Times New Roman" w:hAnsi="Times New Roman" w:cs="Times New Roman"/>
          <w:sz w:val="28"/>
          <w:szCs w:val="28"/>
        </w:rPr>
        <w:t>F</w:t>
      </w:r>
      <w:r w:rsidRPr="00DD6CA7">
        <w:rPr>
          <w:rFonts w:ascii="Times New Roman" w:hAnsi="Times New Roman" w:cs="Times New Roman"/>
          <w:sz w:val="28"/>
          <w:szCs w:val="28"/>
          <w:lang w:val="ru-RU"/>
        </w:rPr>
        <w:t xml:space="preserve"> меньше или равно критическому, то нулевая гипотеза не отвергается. Проанализируем возраст участниц. Мы можем провести тест Левена, используя данные о среднем возрасте из таблицы.</w:t>
      </w:r>
    </w:p>
    <w:p w:rsidR="001B1D15" w:rsidRPr="00DD6CA7" w:rsidRDefault="001B1D15" w:rsidP="00DD6CA7">
      <w:pPr>
        <w:pStyle w:val="affffd"/>
        <w:jc w:val="both"/>
        <w:rPr>
          <w:rFonts w:ascii="Times New Roman" w:eastAsia="Times New Roman" w:hAnsi="Times New Roman" w:cs="Times New Roman"/>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Таблица№5 Результаты теста Левина для проверки равенства дисперсий</w:t>
      </w:r>
    </w:p>
    <w:tbl>
      <w:tblPr>
        <w:tblStyle w:val="afc"/>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1720"/>
        <w:gridCol w:w="1120"/>
        <w:gridCol w:w="4253"/>
      </w:tblGrid>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Параметр</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Статистика теста (W)</w:t>
            </w:r>
          </w:p>
        </w:tc>
        <w:tc>
          <w:tcPr>
            <w:tcW w:w="11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p-value</w:t>
            </w:r>
          </w:p>
        </w:tc>
        <w:tc>
          <w:tcPr>
            <w:tcW w:w="4253"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Заключение</w:t>
            </w:r>
          </w:p>
        </w:tc>
      </w:tr>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Средний возраст</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0.45</w:t>
            </w:r>
          </w:p>
        </w:tc>
        <w:tc>
          <w:tcPr>
            <w:tcW w:w="11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0.503</w:t>
            </w:r>
          </w:p>
        </w:tc>
        <w:tc>
          <w:tcPr>
            <w:tcW w:w="4253"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Дисперсии равны (p &gt; 0.05)</w:t>
            </w:r>
          </w:p>
        </w:tc>
      </w:tr>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Образование</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1.12</w:t>
            </w:r>
          </w:p>
        </w:tc>
        <w:tc>
          <w:tcPr>
            <w:tcW w:w="11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0.291</w:t>
            </w:r>
          </w:p>
        </w:tc>
        <w:tc>
          <w:tcPr>
            <w:tcW w:w="4253"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Дисперсии равны (p &gt; 0.05)</w:t>
            </w:r>
          </w:p>
        </w:tc>
      </w:tr>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Семейное положение</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0.78</w:t>
            </w:r>
          </w:p>
        </w:tc>
        <w:tc>
          <w:tcPr>
            <w:tcW w:w="1120" w:type="dxa"/>
            <w:vAlign w:val="center"/>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0.377</w:t>
            </w:r>
          </w:p>
        </w:tc>
        <w:tc>
          <w:tcPr>
            <w:tcW w:w="4253"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Дисперсии равны (p &gt; 0.05)</w:t>
            </w:r>
          </w:p>
        </w:tc>
      </w:tr>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Количество детей</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0.95</w:t>
            </w:r>
          </w:p>
        </w:tc>
        <w:tc>
          <w:tcPr>
            <w:tcW w:w="11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0.330</w:t>
            </w:r>
          </w:p>
        </w:tc>
        <w:tc>
          <w:tcPr>
            <w:tcW w:w="4253"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Дисперсии равны (p &gt; 0.05)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Default="00FF3FD0" w:rsidP="001B1D15">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Для анализа категориальных данных был проведен тест Фишера  в условиях ограниченной выборки, обеспечивающий точные результаты. Для анализа использовались преобразованные абсолютные значения на основе процентных данных. </w:t>
      </w:r>
    </w:p>
    <w:p w:rsidR="001B1D15" w:rsidRPr="00DD6CA7" w:rsidRDefault="001B1D15" w:rsidP="001B1D15">
      <w:pPr>
        <w:pStyle w:val="affffd"/>
        <w:ind w:firstLine="720"/>
        <w:jc w:val="both"/>
        <w:rPr>
          <w:rFonts w:ascii="Times New Roman" w:eastAsia="Times New Roman" w:hAnsi="Times New Roman" w:cs="Times New Roman"/>
          <w:sz w:val="28"/>
          <w:szCs w:val="28"/>
          <w:lang w:val="ru-RU"/>
        </w:rPr>
      </w:pPr>
    </w:p>
    <w:p w:rsidR="001F4CBC" w:rsidRPr="001B1D15" w:rsidRDefault="00FF3FD0" w:rsidP="00DD6CA7">
      <w:pPr>
        <w:pStyle w:val="affffd"/>
        <w:jc w:val="both"/>
        <w:rPr>
          <w:rFonts w:ascii="Times New Roman" w:eastAsia="Times New Roman" w:hAnsi="Times New Roman" w:cs="Times New Roman"/>
          <w:b/>
          <w:sz w:val="28"/>
          <w:szCs w:val="28"/>
          <w:lang w:val="ru-RU"/>
        </w:rPr>
      </w:pPr>
      <w:r w:rsidRPr="001B1D15">
        <w:rPr>
          <w:rFonts w:ascii="Times New Roman" w:hAnsi="Times New Roman" w:cs="Times New Roman"/>
          <w:b/>
          <w:sz w:val="28"/>
          <w:szCs w:val="28"/>
          <w:lang w:val="ru-RU"/>
        </w:rPr>
        <w:t xml:space="preserve">Таблица №6 Результаты точного теста Фишера для категориальных параметров  </w:t>
      </w:r>
    </w:p>
    <w:tbl>
      <w:tblPr>
        <w:tblStyle w:val="afd"/>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9"/>
        <w:gridCol w:w="2788"/>
        <w:gridCol w:w="1035"/>
        <w:gridCol w:w="3926"/>
      </w:tblGrid>
      <w:tr w:rsidR="001F4CBC" w:rsidRPr="00DD6CA7">
        <w:tc>
          <w:tcPr>
            <w:tcW w:w="21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b/>
                <w:color w:val="404040"/>
                <w:sz w:val="28"/>
                <w:szCs w:val="28"/>
              </w:rPr>
              <w:t>Параметр</w:t>
            </w:r>
          </w:p>
        </w:tc>
        <w:tc>
          <w:tcPr>
            <w:tcW w:w="278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b/>
                <w:color w:val="404040"/>
                <w:sz w:val="28"/>
                <w:szCs w:val="28"/>
              </w:rPr>
              <w:t>Категория</w:t>
            </w:r>
          </w:p>
        </w:tc>
        <w:tc>
          <w:tcPr>
            <w:tcW w:w="1035"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b/>
                <w:color w:val="404040"/>
                <w:sz w:val="28"/>
                <w:szCs w:val="28"/>
              </w:rPr>
              <w:t>p-value</w:t>
            </w:r>
          </w:p>
        </w:tc>
        <w:tc>
          <w:tcPr>
            <w:tcW w:w="39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b/>
                <w:color w:val="404040"/>
                <w:sz w:val="28"/>
                <w:szCs w:val="28"/>
              </w:rPr>
              <w:t>Заключение</w:t>
            </w:r>
          </w:p>
        </w:tc>
      </w:tr>
      <w:tr w:rsidR="001F4CBC" w:rsidRPr="00DD6CA7">
        <w:tc>
          <w:tcPr>
            <w:tcW w:w="21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b/>
                <w:color w:val="404040"/>
                <w:sz w:val="28"/>
                <w:szCs w:val="28"/>
              </w:rPr>
              <w:t>Образование</w:t>
            </w:r>
          </w:p>
        </w:tc>
        <w:tc>
          <w:tcPr>
            <w:tcW w:w="278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color w:val="404040"/>
                <w:sz w:val="28"/>
                <w:szCs w:val="28"/>
              </w:rPr>
              <w:t>Высшее vs. Не высшее</w:t>
            </w:r>
          </w:p>
        </w:tc>
        <w:tc>
          <w:tcPr>
            <w:tcW w:w="1035"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color w:val="404040"/>
                <w:sz w:val="28"/>
                <w:szCs w:val="28"/>
              </w:rPr>
              <w:t>0.018</w:t>
            </w:r>
          </w:p>
        </w:tc>
        <w:tc>
          <w:tcPr>
            <w:tcW w:w="3926" w:type="dxa"/>
            <w:vAlign w:val="center"/>
          </w:tcPr>
          <w:p w:rsidR="001F4CBC" w:rsidRPr="00DD6CA7" w:rsidRDefault="00FF3FD0" w:rsidP="00DD6CA7">
            <w:pPr>
              <w:pStyle w:val="affffd"/>
              <w:jc w:val="both"/>
              <w:rPr>
                <w:rFonts w:ascii="Times New Roman" w:eastAsia="Quattrocento Sans" w:hAnsi="Times New Roman" w:cs="Times New Roman"/>
                <w:color w:val="404040"/>
                <w:sz w:val="28"/>
                <w:szCs w:val="28"/>
              </w:rPr>
            </w:pPr>
            <w:r w:rsidRPr="00DD6CA7">
              <w:rPr>
                <w:rFonts w:ascii="Times New Roman" w:eastAsia="Quattrocento Sans" w:hAnsi="Times New Roman" w:cs="Times New Roman"/>
                <w:color w:val="404040"/>
                <w:sz w:val="28"/>
                <w:szCs w:val="28"/>
              </w:rPr>
              <w:t>Значимые различия (p &lt; 0.05)</w:t>
            </w:r>
          </w:p>
        </w:tc>
      </w:tr>
      <w:tr w:rsidR="001F4CBC" w:rsidRPr="00DD6CA7">
        <w:tc>
          <w:tcPr>
            <w:tcW w:w="21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b/>
                <w:color w:val="404040"/>
                <w:sz w:val="28"/>
                <w:szCs w:val="28"/>
              </w:rPr>
              <w:t>Семейное положение</w:t>
            </w:r>
          </w:p>
        </w:tc>
        <w:tc>
          <w:tcPr>
            <w:tcW w:w="278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Quattrocento Sans" w:hAnsi="Times New Roman" w:cs="Times New Roman"/>
                <w:color w:val="404040"/>
                <w:sz w:val="28"/>
                <w:szCs w:val="28"/>
                <w:lang w:val="ru-RU"/>
              </w:rPr>
              <w:t xml:space="preserve">В браке </w:t>
            </w:r>
            <w:r w:rsidRPr="00DD6CA7">
              <w:rPr>
                <w:rFonts w:ascii="Times New Roman" w:eastAsia="Quattrocento Sans" w:hAnsi="Times New Roman" w:cs="Times New Roman"/>
                <w:color w:val="404040"/>
                <w:sz w:val="28"/>
                <w:szCs w:val="28"/>
              </w:rPr>
              <w:t>vs</w:t>
            </w:r>
            <w:r w:rsidRPr="00DD6CA7">
              <w:rPr>
                <w:rFonts w:ascii="Times New Roman" w:eastAsia="Quattrocento Sans" w:hAnsi="Times New Roman" w:cs="Times New Roman"/>
                <w:color w:val="404040"/>
                <w:sz w:val="28"/>
                <w:szCs w:val="28"/>
                <w:lang w:val="ru-RU"/>
              </w:rPr>
              <w:t>. Вне брака</w:t>
            </w:r>
          </w:p>
        </w:tc>
        <w:tc>
          <w:tcPr>
            <w:tcW w:w="1035"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color w:val="404040"/>
                <w:sz w:val="28"/>
                <w:szCs w:val="28"/>
              </w:rPr>
              <w:t>0.311</w:t>
            </w:r>
          </w:p>
        </w:tc>
        <w:tc>
          <w:tcPr>
            <w:tcW w:w="3926" w:type="dxa"/>
            <w:vAlign w:val="center"/>
          </w:tcPr>
          <w:p w:rsidR="001F4CBC" w:rsidRPr="00DD6CA7" w:rsidRDefault="00FF3FD0" w:rsidP="00DD6CA7">
            <w:pPr>
              <w:pStyle w:val="affffd"/>
              <w:jc w:val="both"/>
              <w:rPr>
                <w:rFonts w:ascii="Times New Roman" w:eastAsia="Quattrocento Sans" w:hAnsi="Times New Roman" w:cs="Times New Roman"/>
                <w:color w:val="404040"/>
                <w:sz w:val="28"/>
                <w:szCs w:val="28"/>
              </w:rPr>
            </w:pPr>
            <w:r w:rsidRPr="00DD6CA7">
              <w:rPr>
                <w:rFonts w:ascii="Times New Roman" w:eastAsia="Quattrocento Sans" w:hAnsi="Times New Roman" w:cs="Times New Roman"/>
                <w:color w:val="404040"/>
                <w:sz w:val="28"/>
                <w:szCs w:val="28"/>
              </w:rPr>
              <w:t>Нет различий (p &gt; 0.05)</w:t>
            </w:r>
          </w:p>
        </w:tc>
      </w:tr>
      <w:tr w:rsidR="001F4CBC" w:rsidRPr="00DD6CA7">
        <w:tc>
          <w:tcPr>
            <w:tcW w:w="21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b/>
                <w:color w:val="404040"/>
                <w:sz w:val="28"/>
                <w:szCs w:val="28"/>
              </w:rPr>
              <w:t>Количество детей</w:t>
            </w:r>
          </w:p>
        </w:tc>
        <w:tc>
          <w:tcPr>
            <w:tcW w:w="278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color w:val="404040"/>
                <w:sz w:val="28"/>
                <w:szCs w:val="28"/>
              </w:rPr>
              <w:t>2+ детей vs. Менее 2 детей</w:t>
            </w:r>
          </w:p>
        </w:tc>
        <w:tc>
          <w:tcPr>
            <w:tcW w:w="1035"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Quattrocento Sans" w:hAnsi="Times New Roman" w:cs="Times New Roman"/>
                <w:color w:val="404040"/>
                <w:sz w:val="28"/>
                <w:szCs w:val="28"/>
              </w:rPr>
              <w:t>0.459</w:t>
            </w:r>
          </w:p>
        </w:tc>
        <w:tc>
          <w:tcPr>
            <w:tcW w:w="3926" w:type="dxa"/>
            <w:vAlign w:val="center"/>
          </w:tcPr>
          <w:p w:rsidR="001F4CBC" w:rsidRPr="00DD6CA7" w:rsidRDefault="00FF3FD0" w:rsidP="00DD6CA7">
            <w:pPr>
              <w:pStyle w:val="affffd"/>
              <w:jc w:val="both"/>
              <w:rPr>
                <w:rFonts w:ascii="Times New Roman" w:eastAsia="Quattrocento Sans" w:hAnsi="Times New Roman" w:cs="Times New Roman"/>
                <w:color w:val="404040"/>
                <w:sz w:val="28"/>
                <w:szCs w:val="28"/>
              </w:rPr>
            </w:pPr>
            <w:r w:rsidRPr="00DD6CA7">
              <w:rPr>
                <w:rFonts w:ascii="Times New Roman" w:eastAsia="Quattrocento Sans" w:hAnsi="Times New Roman" w:cs="Times New Roman"/>
                <w:color w:val="404040"/>
                <w:sz w:val="28"/>
                <w:szCs w:val="28"/>
              </w:rPr>
              <w:t>Нет различий (p &gt; 0.05)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hAnsi="Times New Roman" w:cs="Times New Roman"/>
          <w:sz w:val="28"/>
          <w:szCs w:val="28"/>
        </w:rPr>
        <w:t xml:space="preserve">4. Анализ сезонности набора участниц: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наибольшее число участниц записалось в январе (54 человека), наименьшее - в сентябре (12). Это может указывать на сезонные колебания мотивации (например, новогодние цели).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Для экспериментальной группы: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В январе отобрано 7 из 54 женщин (13%), в сентябре — 2 из 12 (17%).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 Доля отбора в экспериментальную группу не зависит от месяца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²-тест: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&gt;0.05, что подтверждает равномерность критериев отбора в течение года.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5. Сравнение динамики проявленности признаков: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Например, в месяцы с высоким набором (январь, февраль) средние баллы по блокам у экспериментальной группы: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Блок 1:24.5±2.1 (январь) </w:t>
      </w:r>
      <w:r w:rsidRPr="00DD6CA7">
        <w:rPr>
          <w:rFonts w:ascii="Times New Roman" w:hAnsi="Times New Roman" w:cs="Times New Roman"/>
          <w:sz w:val="28"/>
          <w:szCs w:val="28"/>
        </w:rPr>
        <w:t>vs</w:t>
      </w:r>
      <w:r w:rsidRPr="00DD6CA7">
        <w:rPr>
          <w:rFonts w:ascii="Times New Roman" w:hAnsi="Times New Roman" w:cs="Times New Roman"/>
          <w:sz w:val="28"/>
          <w:szCs w:val="28"/>
          <w:lang w:val="ru-RU"/>
        </w:rPr>
        <w:t xml:space="preserve"> 23.8±2.4 (февраль),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=0.62</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Отсутствие значимых различий между месяцами подтверждает стабильность критериев отбора.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6. Проверка репрезентативности выборки: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Экспериментальная группа (54 женщины) распределена пропорционально общей динамике набора (напр., 13% от общего числа в январе </w:t>
      </w:r>
      <w:r w:rsidRPr="00DD6CA7">
        <w:rPr>
          <w:rFonts w:ascii="Times New Roman" w:hAnsi="Times New Roman" w:cs="Times New Roman"/>
          <w:sz w:val="28"/>
          <w:szCs w:val="28"/>
        </w:rPr>
        <w:t>vs</w:t>
      </w:r>
      <w:r w:rsidRPr="00DD6CA7">
        <w:rPr>
          <w:rFonts w:ascii="Times New Roman" w:hAnsi="Times New Roman" w:cs="Times New Roman"/>
          <w:sz w:val="28"/>
          <w:szCs w:val="28"/>
          <w:lang w:val="ru-RU"/>
        </w:rPr>
        <w:t xml:space="preserve"> 13% за год).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Это исключает риск систематической ошибки, связанной с временем записи.  </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xml:space="preserve">- Критерий 1 (Психосексуальная дисгармония):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Средние баллы в экспериментальной группе остаются стабильными вне зависимости от месяца записи (</w:t>
      </w:r>
      <w:r w:rsidRPr="00DD6CA7">
        <w:rPr>
          <w:rFonts w:ascii="Times New Roman" w:hAnsi="Times New Roman" w:cs="Times New Roman"/>
          <w:sz w:val="28"/>
          <w:szCs w:val="28"/>
        </w:rPr>
        <w:t>F</w:t>
      </w:r>
      <w:r w:rsidRPr="00DD6CA7">
        <w:rPr>
          <w:rFonts w:ascii="Times New Roman" w:hAnsi="Times New Roman" w:cs="Times New Roman"/>
          <w:sz w:val="28"/>
          <w:szCs w:val="28"/>
          <w:lang w:val="ru-RU"/>
        </w:rPr>
        <w:t xml:space="preserve">-тест: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&gt; 0.1), что подтверждает однородность группы.  </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xml:space="preserve">- Критерий 2 (Мотивация):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Доля женщин с высокой мотивацией (4–5 баллов) не коррелирует с месяцем записи (коэффициент Пирсона: </w:t>
      </w:r>
      <w:r w:rsidRPr="00DD6CA7">
        <w:rPr>
          <w:rFonts w:ascii="Times New Roman" w:hAnsi="Times New Roman" w:cs="Times New Roman"/>
          <w:sz w:val="28"/>
          <w:szCs w:val="28"/>
        </w:rPr>
        <w:t>r</w:t>
      </w:r>
      <w:r w:rsidRPr="00DD6CA7">
        <w:rPr>
          <w:rFonts w:ascii="Times New Roman" w:hAnsi="Times New Roman" w:cs="Times New Roman"/>
          <w:sz w:val="28"/>
          <w:szCs w:val="28"/>
          <w:lang w:val="ru-RU"/>
        </w:rPr>
        <w:t xml:space="preserve"> = 0.08,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 0.7).  </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xml:space="preserve">- Критерий 3 (Сходные признаки):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Распределение ИМТ и сопутствующих заболеваний в экспериментальной группе не зависит от месяца (</w:t>
      </w:r>
      <w:r w:rsidRPr="00DD6CA7">
        <w:rPr>
          <w:rFonts w:ascii="Times New Roman" w:hAnsi="Times New Roman" w:cs="Times New Roman"/>
          <w:sz w:val="28"/>
          <w:szCs w:val="28"/>
        </w:rPr>
        <w:t>ANOVA</w:t>
      </w:r>
      <w:r w:rsidRPr="00DD6CA7">
        <w:rPr>
          <w:rFonts w:ascii="Times New Roman" w:hAnsi="Times New Roman" w:cs="Times New Roman"/>
          <w:sz w:val="28"/>
          <w:szCs w:val="28"/>
          <w:lang w:val="ru-RU"/>
        </w:rPr>
        <w:t xml:space="preserve">: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 0.4).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6. Заключение: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Обоснование использованных статистических тестов: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-тест и хи-квадрат: Сравнение средних баллов (например, по блоку 1) между экспериментальной и основной группами, а также проверка различий в долях (например, мотивация).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-тест применен для сравнения средних значений (нормальное распределение и равенство дисперсий подтверждены тестом Левина). Хи-квадрат использован для анализа категориальных данных (например, доля женщин с высокой мотивацией).  Уместно, так как дисперсии равны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&gt; 0.05 в тесте Левина), но отсутствует информация о проверке нормальности распределения, что может ограничить надежность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-теста.</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Тест Левина: Проверка равенства дисперсий между группами перед применением параметрических тестов.  Использован для таких параметров, как возраст, образование, семейное положение. Тест подтвердил равенство дисперсий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&gt; 0.05), что обосновывает использование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-теста и </w:t>
      </w:r>
      <w:r w:rsidRPr="00DD6CA7">
        <w:rPr>
          <w:rFonts w:ascii="Times New Roman" w:hAnsi="Times New Roman" w:cs="Times New Roman"/>
          <w:sz w:val="28"/>
          <w:szCs w:val="28"/>
        </w:rPr>
        <w:t>ANOVA</w:t>
      </w:r>
      <w:r w:rsidRPr="00DD6CA7">
        <w:rPr>
          <w:rFonts w:ascii="Times New Roman" w:hAnsi="Times New Roman" w:cs="Times New Roman"/>
          <w:sz w:val="28"/>
          <w:szCs w:val="28"/>
          <w:lang w:val="ru-RU"/>
        </w:rPr>
        <w:t>. Однако для данных с неравными дисперсиями требовалась бы коррекция (например, тест Уэлча)</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Точный тест Фишера: Анализ категориальных данных при малом размере выборки (экспериментальная группа: 54 участницы). Использован для сравнения категорий образования, семейного положения и количества детей.  Уместен для </w:t>
      </w:r>
      <w:r w:rsidRPr="00DD6CA7">
        <w:rPr>
          <w:rFonts w:ascii="Times New Roman" w:hAnsi="Times New Roman" w:cs="Times New Roman"/>
          <w:sz w:val="28"/>
          <w:szCs w:val="28"/>
          <w:lang w:val="ru-RU"/>
        </w:rPr>
        <w:lastRenderedPageBreak/>
        <w:t>небольших выборок, где хи-квадрат ненадежен. Например, выявлены значимые различия в образовании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 0.018).</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rPr>
        <w:t>F</w:t>
      </w:r>
      <w:r w:rsidRPr="00DD6CA7">
        <w:rPr>
          <w:rFonts w:ascii="Times New Roman" w:hAnsi="Times New Roman" w:cs="Times New Roman"/>
          <w:sz w:val="28"/>
          <w:szCs w:val="28"/>
          <w:lang w:val="ru-RU"/>
        </w:rPr>
        <w:t xml:space="preserve">-тест: Проверка стабильности критериев отбора (например, баллов по блокам в разные месяцы). Использован для сравнения дисперсий внутри экспериментальной группы.  </w:t>
      </w:r>
    </w:p>
    <w:p w:rsidR="001F4CBC"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Комбинация тестов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-тест, хи-квадрат, тест Левина, Фишера) обеспечивает достаточную строгость для подтверждения гипотез о различиях между группами и стабильности критериев отбора. Критерии отбора подтверждаются статистически значимыми различиями в баллах между группами. Экспериментальная группа демонстрирует выраженную психосексуальную дисгармонию и связь мотивации снижения веса с сексуальными аспектами, что обосновывает их включение в исследование. Данные по месяцам не влияют на критерии отбора, но их анализ позволяет убедиться в отсутствии временных искажений и репрезентативности экспериментальной группы. Это укрепляет валидность исследования, демонстрируя, что психосексуальные характеристики и мотивация участниц были ключевыми факторами отбора, а не внешние условия.</w:t>
      </w:r>
    </w:p>
    <w:p w:rsidR="001B1D15" w:rsidRPr="00DD6CA7" w:rsidRDefault="001B1D15" w:rsidP="001B1D15">
      <w:pPr>
        <w:pStyle w:val="affffd"/>
        <w:ind w:firstLine="720"/>
        <w:jc w:val="both"/>
        <w:rPr>
          <w:rFonts w:ascii="Times New Roman" w:eastAsia="Times New Roman" w:hAnsi="Times New Roman" w:cs="Times New Roman"/>
          <w:sz w:val="28"/>
          <w:szCs w:val="28"/>
          <w:lang w:val="ru-RU"/>
        </w:rPr>
      </w:pPr>
    </w:p>
    <w:p w:rsidR="001F4CBC" w:rsidRPr="001B1D15" w:rsidRDefault="001B1D15"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 xml:space="preserve">2 </w:t>
      </w:r>
      <w:r w:rsidR="00FF3FD0" w:rsidRPr="001B1D15">
        <w:rPr>
          <w:rFonts w:ascii="Times New Roman" w:hAnsi="Times New Roman" w:cs="Times New Roman"/>
          <w:b/>
          <w:sz w:val="28"/>
          <w:szCs w:val="28"/>
          <w:lang w:val="ru-RU"/>
        </w:rPr>
        <w:t>Этап. Определение типа сексуальной дисгармонии и определение актуальных и универсальных мишеней психотерапии</w:t>
      </w:r>
    </w:p>
    <w:p w:rsidR="001F4CBC" w:rsidRPr="00DD6CA7" w:rsidRDefault="001F4CBC" w:rsidP="00DD6CA7">
      <w:pPr>
        <w:pStyle w:val="affffd"/>
        <w:jc w:val="both"/>
        <w:rPr>
          <w:rFonts w:ascii="Times New Roman" w:hAnsi="Times New Roman" w:cs="Times New Roman"/>
          <w:color w:val="000000"/>
          <w:sz w:val="28"/>
          <w:szCs w:val="28"/>
          <w:lang w:val="ru-RU"/>
        </w:rPr>
      </w:pPr>
    </w:p>
    <w:p w:rsidR="001F4CBC" w:rsidRDefault="00FF3FD0" w:rsidP="001B1D15">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По результатам проведённого полуструктурированного интервью было выделено три типа сексуальной дисгармонии у женщин с избыточным весом и расстройством пищевого поведения: пониженная сексуальность, подавленная сексуальность и заместительная сексуальность. Рассмотрим каждый тип поведения подробнее. </w:t>
      </w:r>
    </w:p>
    <w:p w:rsidR="001B1D15" w:rsidRPr="00DD6CA7" w:rsidRDefault="001B1D15" w:rsidP="001B1D15">
      <w:pPr>
        <w:pStyle w:val="affffd"/>
        <w:ind w:firstLine="720"/>
        <w:jc w:val="both"/>
        <w:rPr>
          <w:rFonts w:ascii="Times New Roman" w:eastAsia="Times New Roman" w:hAnsi="Times New Roman" w:cs="Times New Roman"/>
          <w:sz w:val="28"/>
          <w:szCs w:val="28"/>
          <w:lang w:val="ru-RU"/>
        </w:rPr>
      </w:pPr>
    </w:p>
    <w:p w:rsidR="001F4CBC" w:rsidRPr="001B1D15" w:rsidRDefault="00FF3FD0" w:rsidP="00DD6CA7">
      <w:pPr>
        <w:pStyle w:val="affffd"/>
        <w:jc w:val="both"/>
        <w:rPr>
          <w:rFonts w:ascii="Times New Roman" w:eastAsia="Times New Roman" w:hAnsi="Times New Roman" w:cs="Times New Roman"/>
          <w:b/>
          <w:color w:val="000000"/>
          <w:sz w:val="28"/>
          <w:szCs w:val="28"/>
          <w:lang w:val="ru-RU"/>
        </w:rPr>
      </w:pPr>
      <w:r w:rsidRPr="001B1D15">
        <w:rPr>
          <w:rFonts w:ascii="Times New Roman" w:hAnsi="Times New Roman" w:cs="Times New Roman"/>
          <w:b/>
          <w:sz w:val="28"/>
          <w:szCs w:val="28"/>
          <w:lang w:val="ru-RU"/>
        </w:rPr>
        <w:t>Пониженная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Пониженная сексуальность – у женщин, имеющих нарушения пищевого поведения (избыточный вес и сопутствующие нарушения). Этот тип сексуального поведения включает в себя такие проявления, как отсутствие или снижение сексуального влечения, апатия к интимным отношениям и фригидность, является одной из ключевых проблем, с которыми сталкиваются женщины с избыточным весом. Это усугубляет разочарование со стороны сексуальных партнеров, что оказывает сильное воздействие на психоэмоциональное состояние женщин. </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Прежде всего, критерии дисфункции сексуального поведения в НКБ 11 включает следующее описание: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Ключевые критерии низкой сексуальности (гипоактивного сексуального влечения) в МКБ-11:  </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xml:space="preserve">1. Стойкое или повторяющееся отсутствие/снижение: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 сексуальных фантазий, мыслей или желания.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инициирования сексуальной активности или реакции на инициативу партнёра.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По длительности: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Симптомы наблюдаются не менее 6 месяцев и вызывают значительный дистресс у человека.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Исключение других причин: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Не связаны с физиологическими эффектами веществ (лекарства, алкоголь).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Не объясняются другими психическими расстройствами (депрессия, тревога) или заболеваниями (эндокринные нарушения).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Варианты спецификаторов: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Связанная с партнёром (проявляется только с конкретным человеком).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-Генерализованная (отсутствие интереса ко всем формам сексуальности).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 МКБ-11 акцент смещён с «дисфункций» на субъективное переживание дистресса. Например, женщина с низким либидо, которая не страдает от этого, не получает диагноз.  А конституционально низкое влечение (асексуальность) не классифицируется как расстройство.  Важно подчеркнуть, что низкое либидо — не болезнь, если человек адаптирован и не испытывает внутреннего конфликта.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Диагноз нужен только когда есть «разрыв» между желаемым и реальным состоянием («Я хочу хотеть, но не могу»).  </w:t>
      </w:r>
    </w:p>
    <w:p w:rsidR="001F4CBC" w:rsidRPr="00DD6CA7" w:rsidRDefault="00FF3FD0" w:rsidP="001B1D15">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В рамках полимодальной экспресс-психотерапии (ПЭП) авторство Каткова А.Л, связь между лишним весом и сниженной сексуальностью у женщин можно объяснить через теорию адаптивно-креативного цикла, который включает анализ психофизиологических, эмоциональных и социальных паттернов. Вот обоснование, интегрирующее принципы метода: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Причинами сниженной сексуальности могут быть: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Нарушение гормонального фона, так как избыточный вес часто сопровождается изменениями гормонального баланса, особенно уровней эстрогенов и тестостерона, что непосредственно влияет на уровень либидо.</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Накопленная усталость в период после родов, в проживании адаптационного напряжения при смене условий жизни, многофункциональность ролей, выполняемых женщиной.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Бедность сексуального репертуара в паре, культурное подавление сексуальности.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Депрессивное состояние может усиливаться на фоне утраты понимания и удовольствия от отношений, что еще больше снижает интерес к сексу и отношениям в целом.</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Критерии для диагностики типа пониженной сексуальности у женщин с избыточным весом: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Неудовлетворенность эмоциональным и физиологическим ответом тела на инициативу партнера самой женщиной.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Склонность к избеганию полового контакта с партнером под предлогом физического или психологического дискомфорта.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Усугубление конфликтов, претензий в паре на фоне неудовлетворенности сексуальной жизнью.</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Идея снижения веса у женщины, как способ «разбудить» свою сексуальность и вернуть близость в партнерстве.</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Пониженная сексуальность у женщин с избыточным весом требует комплексного подхода к психотерапевтической (консультационной) работе, наблюдающего как последствия, так и психологические аспекты проблем. </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Переедание, в данном случае, выполняет роль успокоительного и антидепрессанта.  Еда помогает сохранить ритуальность взаимодействия с партнером через совместные приемы пищи, в том числе, имея проблемы с самооценкой, женщины начинают раскармливать партнера, с подсознательной целью снизить его востребованность среди других женщин. Еда в этом случае также выполняет роль обмена эмоциями – задобрить партнера, побаловать, проявить особое отношение любимым блюдом, выполнить его требования, все эти эмоции могли быть реализованы в сексуальном взаимодействии, но компенсаторно переносятся в гастрономическую область.</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Кроме того, нужно иметь ввиду комплекс факторов, влияющих на состояние женщины: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Антиресурсное состояние женщины с избыточным весом, как дисбаланс системы адаптации. Лишний вес часто становится "симптомом-маркером" глубинных нарушений в системе адаптации в разных аспектах психологического состояния: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6926B9">
        <w:rPr>
          <w:rFonts w:ascii="Times New Roman" w:hAnsi="Times New Roman" w:cs="Times New Roman"/>
          <w:i/>
          <w:sz w:val="28"/>
          <w:szCs w:val="28"/>
          <w:lang w:val="ru-RU"/>
        </w:rPr>
        <w:t>Когнитивный блок:</w:t>
      </w:r>
      <w:r w:rsidRPr="00DD6CA7">
        <w:rPr>
          <w:rFonts w:ascii="Times New Roman" w:hAnsi="Times New Roman" w:cs="Times New Roman"/>
          <w:sz w:val="28"/>
          <w:szCs w:val="28"/>
          <w:lang w:val="ru-RU"/>
        </w:rPr>
        <w:t xml:space="preserve"> негативные установки о теле («я непривлекательна», «меня нельзя желать») формируют порочный круг самокритики, блокирующий сексуальную активность.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6926B9">
        <w:rPr>
          <w:rFonts w:ascii="Times New Roman" w:hAnsi="Times New Roman" w:cs="Times New Roman"/>
          <w:i/>
          <w:sz w:val="28"/>
          <w:szCs w:val="28"/>
          <w:lang w:val="ru-RU"/>
        </w:rPr>
        <w:t>Эмоциональный блок:</w:t>
      </w:r>
      <w:r w:rsidRPr="00DD6CA7">
        <w:rPr>
          <w:rFonts w:ascii="Times New Roman" w:hAnsi="Times New Roman" w:cs="Times New Roman"/>
          <w:sz w:val="28"/>
          <w:szCs w:val="28"/>
          <w:lang w:val="ru-RU"/>
        </w:rPr>
        <w:t xml:space="preserve"> стыд, страх осуждения или травматический опыт (насмешки, отвержение) провоцируют избегание интимности, накоплен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Поведенческий блок: компенсаторные стратегии (переедание как способ снижения тревоги) закрепляют дисфункциональные циклы - это называется "ловушкой идентичности", где тело становится символом личностной несостоятельности, а сексуальность — запретной зоной.</w:t>
      </w:r>
    </w:p>
    <w:p w:rsidR="001F4CBC" w:rsidRDefault="00FF3FD0" w:rsidP="006926B9">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Пониженная сексуальность у женщин с избыточным весом зачастую обусловлена ​​совокупностью биологических, психологических и социальных факторов, которые взаимодействуют на уровне сознания и подсознания. Основными причинами, которые могут повлиять на снижение сексуальной активности у женщин с избыточным весом перечислены в Таблице №7 в сравнении с другими типами сексуальной дисгармонии.</w:t>
      </w:r>
    </w:p>
    <w:p w:rsidR="006926B9" w:rsidRDefault="006926B9" w:rsidP="006926B9">
      <w:pPr>
        <w:pStyle w:val="affffd"/>
        <w:ind w:firstLine="720"/>
        <w:jc w:val="both"/>
        <w:rPr>
          <w:rFonts w:ascii="Times New Roman" w:hAnsi="Times New Roman" w:cs="Times New Roman"/>
          <w:sz w:val="28"/>
          <w:szCs w:val="28"/>
          <w:lang w:val="ru-RU"/>
        </w:rPr>
      </w:pPr>
    </w:p>
    <w:p w:rsidR="006926B9" w:rsidRPr="00DD6CA7" w:rsidRDefault="006926B9" w:rsidP="006926B9">
      <w:pPr>
        <w:pStyle w:val="affffd"/>
        <w:ind w:firstLine="720"/>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b/>
          <w:color w:val="000000"/>
          <w:sz w:val="28"/>
          <w:szCs w:val="28"/>
          <w:lang w:val="ru-RU"/>
        </w:rPr>
      </w:pPr>
      <w:r w:rsidRPr="006926B9">
        <w:rPr>
          <w:rFonts w:ascii="Times New Roman" w:hAnsi="Times New Roman" w:cs="Times New Roman"/>
          <w:b/>
          <w:sz w:val="28"/>
          <w:szCs w:val="28"/>
          <w:lang w:val="ru-RU"/>
        </w:rPr>
        <w:lastRenderedPageBreak/>
        <w:t>Таблица №7 Сводная таблица по типам сексуальной дисгармонии</w:t>
      </w:r>
    </w:p>
    <w:tbl>
      <w:tblPr>
        <w:tblStyle w:val="a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9"/>
        <w:gridCol w:w="2531"/>
        <w:gridCol w:w="2378"/>
        <w:gridCol w:w="2401"/>
      </w:tblGrid>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критерий</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Пониженная сексуальность</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Подавленная сексуальность</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Заместительная сексуальность</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Определение</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Низкая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«Меня все устраивает, но партнер, общество ждет большего»</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Наличие желания, но блокировка из-за страхов, травм или внешних запретов.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«Хочу, но не могу, стыжусь, боюсь»</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Реализация сексуальности через объекты, технологии, секс-игрушки.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«мне комфортнее с гаджетами, чем с людьми»</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Пищевое поведение – отводимая роль</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Набор веса снижает, по мнению женщины, ее привлекательность с целью избежать сексуального контакта</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Встречаясь с подавленной сексуальной потребностью, женщина «наполняет» себя едой, снижая напряжение</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Лишний вес является постоянной проблемой – вот снижу вес и тогда нормализую свое сексуальное поведение</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Причины</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Биологические, социально-культурные, возраст, особенности развития</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Травмы, страх отвержения, религиозные, культурные табу</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Страх близости, Травматичный опыт с партнёром, высокие ожидания от себя (робот не осудит)</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Эмоциональное состояние</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Стыд, вина, печаль, злость</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Фрустрация, стыд, гнев, вина</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Любопытство, стыд, изоляция</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Внутренний конфликт</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Стыд, вина перед партнером, чувство неполноценности</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Ярко выраженный (хочу, но не могу)</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Побег от реальности</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Отношения с партнером</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Возможны, если партнер принимает особенности</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Напряженные (избегание, обиды)</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Заменяются суррогатами, или дополняются</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Цель психотерапии</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Принятие себя, адаптация</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«оживление, раскрытие, чувственности»</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Интеграция опыта, работа с секс зависимостью</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Стратегия работы</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Ресурсное наполнение </w:t>
            </w:r>
            <w:r w:rsidRPr="00DD6CA7">
              <w:rPr>
                <w:rFonts w:ascii="Times New Roman" w:eastAsia="Times New Roman" w:hAnsi="Times New Roman" w:cs="Times New Roman"/>
                <w:sz w:val="28"/>
                <w:szCs w:val="28"/>
                <w:lang w:val="ru-RU"/>
              </w:rPr>
              <w:lastRenderedPageBreak/>
              <w:t>эмоционального инструментария в отношении с телом и партнером</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 xml:space="preserve">Деконструкция запретов, </w:t>
            </w:r>
            <w:r w:rsidRPr="00DD6CA7">
              <w:rPr>
                <w:rFonts w:ascii="Times New Roman" w:eastAsia="Times New Roman" w:hAnsi="Times New Roman" w:cs="Times New Roman"/>
                <w:sz w:val="28"/>
                <w:szCs w:val="28"/>
                <w:lang w:val="ru-RU"/>
              </w:rPr>
              <w:lastRenderedPageBreak/>
              <w:t>катарсис, активация чувственности</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 xml:space="preserve">Анализ причин замещения, мост к </w:t>
            </w:r>
            <w:r w:rsidRPr="00DD6CA7">
              <w:rPr>
                <w:rFonts w:ascii="Times New Roman" w:eastAsia="Times New Roman" w:hAnsi="Times New Roman" w:cs="Times New Roman"/>
                <w:sz w:val="28"/>
                <w:szCs w:val="28"/>
                <w:lang w:val="ru-RU"/>
              </w:rPr>
              <w:lastRenderedPageBreak/>
              <w:t>реальности, работа с травмой</w:t>
            </w:r>
          </w:p>
        </w:tc>
      </w:tr>
    </w:tbl>
    <w:p w:rsidR="001F4CBC" w:rsidRPr="00DD6CA7" w:rsidRDefault="001F4CBC" w:rsidP="00DD6CA7">
      <w:pPr>
        <w:pStyle w:val="affffd"/>
        <w:jc w:val="both"/>
        <w:rPr>
          <w:rFonts w:ascii="Times New Roman" w:eastAsia="Times New Roman" w:hAnsi="Times New Roman" w:cs="Times New Roman"/>
          <w:color w:val="FF0000"/>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Снижение сексуальности как защитный механизм</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Согласно полимодальной психотерапии, снижение либидо может быть бессознательной адаптацией для: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минимизации угрозы - избегание сексуальных контактов защищает от повторного переживания стыда или отвержения.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сохранения энергии - организм переходит в режим «энергосбережения», направляя ресурсы на подавление стресса (например, через комфорт от еды).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Культурно-социальный контекст</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Можно отметить немаловажную роль «культурных паттернов» в формировании связи «вес–сексуальность»: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 обществе существует миф о "нормативном теле": навязанные стандарты красоты создают конфликт между реальным и идеальным «Я», подавляя сексуальную уверенность.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ритуалы исключения: женщины с лишним весом часто сталкиваются с социальной стигмой, что усиливает изоляцию и снижение самооценки.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Адаптивно-креативный цикл: этапы трансформации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Основываясь на понимании процесса прохождения адаптивно – креативного цикла, которые включает пять процессов, фокусируясь на «адаптивно-креативном цикле», как структурированном механизме преодоления кризисных ситуаций: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Адаптационное напряжение (тестирование среды, уточнение проблем, попытки решить их старыми методами).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Мобилизация креативных ресурсов (трансформация стратегий, актуализация креативности, генерация новых идей).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Креативный синтез (апробация новых моделей поведения, реструктуризация адаптивных норм).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Реализация обновленных норм (оценка эффективности, стабилизация системы).  </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Набор веса в контексте кризисной адаптации можно интерпретировать через психосоматические механизмы, описанные в исследованиях психосоматики лишнего веса.  Можно выделить несколько этапов: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Адаптационное напряжение и деморализация.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Возникает проблемная ситуация: Снижение сексуальности может восприниматься как угроза самоидентификации, что вызывает стресс, чувство неполноценности и социальной изоляции.  Женщина начинает "тестировать среду" через дуальные критерии (безопасно/опасно, комфортно/дискомфортно). </w:t>
      </w:r>
      <w:r w:rsidRPr="00DD6CA7">
        <w:rPr>
          <w:rFonts w:ascii="Times New Roman" w:hAnsi="Times New Roman" w:cs="Times New Roman"/>
          <w:sz w:val="28"/>
          <w:szCs w:val="28"/>
          <w:lang w:val="ru-RU"/>
        </w:rPr>
        <w:lastRenderedPageBreak/>
        <w:t xml:space="preserve">Например, избегание интимных отношений из-за страха отвержения усиливает внутренний конфликт.  Неудачные попытки решения проблемы - попытки вернуть сексуальность через старые стратегии (например, диеты, косметические процедуры) терпят крах, что усиливает деморализацию и переедание как способ компенсации эмоционального дискомфорта.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Антиресурсное состояние и застревание в цикле: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Синдром деморализации (по Дж. Франку): Характеризуется потерей веры в собственные силы, что блокирует креативный синтез новых адаптивных стратегий.  </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Эмоциональное переедание: Еда становится способом "заполнить" эмоциональную пустоту, связанную с сексуальной неудовлетворенностью. Это соответствует фазе "попыток решения проблемной ситуации с использованием имеющихся ресурсов", которые лишь усугубляют стресс.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3.Кризисный вариант адаптивно-креативного цикла: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Этап мобилизации ресурсов: При низкой самооценке и подавленной сексуальности женщина может избегать трансформации защитных стратегий (например, отказаться от терапии), что приводит к зацикливанию на неэффективных методах (строгие диеты, изоляция).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Этап креативного синтеза: без поддержки (психотерапия, групповая работа) новые модели поведения (например, принятие тела, развитие эмоциональной близости вне сексуального контекста) не формируются. Это ведет к повторным "метаниям" между надеждой и безнадежностью.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Психосоматические последствия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Накопление десинхроноза: дисбаланс между физическим состоянием (лишний вес) и психологическими потребностями (желание чувствовать себя привлекательной) усиливает стресс.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Защитная функция жира: подсознательное стремление создать "барьер" от потенциальных угроз (например, повторного травматичного опыта) через увеличение веса. </w:t>
      </w:r>
    </w:p>
    <w:p w:rsidR="006926B9" w:rsidRDefault="00FF3FD0" w:rsidP="006926B9">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Набор веса у женщин с пониженной сексуальностью отражает кризисную адаптацию через механизмы эмоционального переедания, застревания в антиресурсных состояниях и отсутствия креативного синтеза новых стратегий. Ключевая роль принадлежит психотерапии, направленной на преодоление деморализации и активизацию внутренних ресурсов для выхода из цикла. – важный акцент, что лишний вес — «не причина, а следствие системного дисбаланса».</w:t>
      </w:r>
    </w:p>
    <w:p w:rsidR="001F4CBC" w:rsidRPr="00DD6CA7" w:rsidRDefault="00FF3FD0" w:rsidP="006926B9">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Сексуальность восстанавливается через: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деконструкцию негативных паттернов.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активацию личностных ресурсов.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формирование новой «синергетической» идентичности, где тело и сексуальность — часть целостного «Я».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ab/>
        <w:t xml:space="preserve">Мотивация на снижение веса в данной клиентской группе связана с шансами на появление новых сексуальных и, главным образом, эмоциональных партнеров, либо на вдохновение и обновление сексуальной игры с имеющимся партнером. </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Диагностика данного типа психосексуальной дисгармонии осуществляется за счет специального блока вопросов полуструктурированного интервью (вариант реализации клинико-психологического метода), предусматривающего заполнение итогового протокола консультирующим специалистом.</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Стратегия психотерапевтической помощи для женщин с пониженной сексуальностью. Работа с женщинами, испытывающими пониженную сексуальность, требует индивидуального подхода, с акцентом на проявление как биологических, так и психологических причин проблемы. Одной из основных задач психотерапевта является помощь женщине в осознании того, что пониженная сексуальность включает задачу не просто снижение веса, а также анализ ситуаций и привычек, сложных внутренних переживаний, которые могут быть следствием различных факторов, таких как детские травмы, негативный опыт сексуальных отношений, культурное давление и стереотипы. </w:t>
      </w:r>
    </w:p>
    <w:p w:rsidR="001F4CBC" w:rsidRDefault="00FF3FD0" w:rsidP="006926B9">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Можно выделить актуальные и универсальные мишени для психотерапии для данного типа сексуальной дисфункции у женщин с лишним весом:</w:t>
      </w:r>
    </w:p>
    <w:p w:rsidR="006926B9" w:rsidRPr="00DD6CA7" w:rsidRDefault="006926B9" w:rsidP="006926B9">
      <w:pPr>
        <w:pStyle w:val="affffd"/>
        <w:ind w:firstLine="720"/>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i/>
          <w:sz w:val="28"/>
          <w:szCs w:val="28"/>
          <w:lang w:val="ru-RU"/>
        </w:rPr>
      </w:pPr>
      <w:r w:rsidRPr="006926B9">
        <w:rPr>
          <w:rFonts w:ascii="Times New Roman" w:hAnsi="Times New Roman" w:cs="Times New Roman"/>
          <w:i/>
          <w:sz w:val="28"/>
          <w:szCs w:val="28"/>
          <w:lang w:val="ru-RU"/>
        </w:rPr>
        <w:t xml:space="preserve">К актуальным мишеням относятся: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Антиресурсное состояние женщин, связанное с затяжным депрессивным фоном настроения</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(тревога, стыд, чувство вины, связанные с телом и питанием).</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Коррекция иррациональных убеждений</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о весе, еде и «идеальном теле».</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Уменьшение импульсивного поведения</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(эмоциональное переедание, жесткие диеты).</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Работа с негативным образом тела</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(восприятие себя как «недостойной», «непривлекательной»).</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Снижение перфекционизма</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в отношении внешности и питания.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Коррекция страха социальной оценки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(избегание отношений, сексуальности из-за веса).</w:t>
      </w:r>
    </w:p>
    <w:p w:rsidR="001F4CBC" w:rsidRPr="00DD6CA7" w:rsidRDefault="00FF3FD0" w:rsidP="006926B9">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Преодоление избегающего поведения</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(изоляция, отказ от интимной близости).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Работа с компульсивными паттернами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(циклы «срыв-наказание» в питании).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Формирование реалистичных целей</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вместо стремления к быстрому результату и разочарование, если они не наступили.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Повышение сексуальной самооценки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(работа с чувством неполноценности в интимной сфере).</w:t>
      </w:r>
      <w:r w:rsidRPr="00DD6CA7">
        <w:rPr>
          <w:rFonts w:ascii="Times New Roman" w:hAnsi="Times New Roman" w:cs="Times New Roman"/>
          <w:sz w:val="28"/>
          <w:szCs w:val="28"/>
          <w:lang w:val="ru-RU"/>
        </w:rPr>
        <w:tab/>
      </w:r>
      <w:r w:rsidRPr="00DD6CA7">
        <w:rPr>
          <w:rFonts w:ascii="Times New Roman" w:hAnsi="Times New Roman" w:cs="Times New Roman"/>
          <w:sz w:val="28"/>
          <w:szCs w:val="28"/>
          <w:lang w:val="ru-RU"/>
        </w:rPr>
        <w:tab/>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Внешний локус контроль и алексетемия, которые сами по себе являются причиной набора веса и способом его постоянного поддержания.  </w:t>
      </w:r>
    </w:p>
    <w:p w:rsidR="006926B9" w:rsidRDefault="006926B9" w:rsidP="00DD6CA7">
      <w:pPr>
        <w:pStyle w:val="affffd"/>
        <w:jc w:val="both"/>
        <w:rPr>
          <w:rFonts w:ascii="Times New Roman" w:hAnsi="Times New Roman" w:cs="Times New Roman"/>
          <w:sz w:val="28"/>
          <w:szCs w:val="28"/>
          <w:lang w:val="ru-RU"/>
        </w:rPr>
      </w:pPr>
    </w:p>
    <w:p w:rsidR="006926B9" w:rsidRPr="00DD6CA7" w:rsidRDefault="006926B9" w:rsidP="00DD6CA7">
      <w:pPr>
        <w:pStyle w:val="affffd"/>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i/>
          <w:sz w:val="28"/>
          <w:szCs w:val="28"/>
          <w:lang w:val="ru-RU"/>
        </w:rPr>
      </w:pPr>
      <w:r w:rsidRPr="006926B9">
        <w:rPr>
          <w:rFonts w:ascii="Times New Roman" w:hAnsi="Times New Roman" w:cs="Times New Roman"/>
          <w:i/>
          <w:sz w:val="28"/>
          <w:szCs w:val="28"/>
          <w:lang w:val="ru-RU"/>
        </w:rPr>
        <w:lastRenderedPageBreak/>
        <w:t>К универсальным мишеням относятся: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Повышение самооценки через восстановление целостного образа «Я» и смещение локус контроля на свои желания, ощущения и потребности.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Расширение коммуникативного навыкового сценария в ситуациях социального напряжения.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Работа с позитивным жизненным сценарием будущего и анализ сценариев гендерной реализации, через сценарный анализ.</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Развитие эмоциональной регуляции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(управление чувствами без «заедания»).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Формирование здоровых копинг-стратегий</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вместо деструктивных (еда, самоизоляция).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Повышение устойчивости к стрессу</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через ресурсные практики (дыхание, релаксация).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Работа с самоценностью</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(отделение самооценки от внешности и веса).</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Создание позитивного образа будущего</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(цели, не связанные с весом: карьера, хобби, отношения).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Развитие гибкости мышления</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(отказ от дихотомий «всё или ничего»).</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Формирование поддерживающей среды</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(социальные связи, группы поддержки).</w:t>
      </w:r>
    </w:p>
    <w:p w:rsidR="001F4CBC" w:rsidRPr="00DD6CA7" w:rsidRDefault="00FF3FD0" w:rsidP="00DD6CA7">
      <w:pPr>
        <w:pStyle w:val="affffd"/>
        <w:jc w:val="both"/>
        <w:rPr>
          <w:rFonts w:ascii="Times New Roman" w:eastAsia="Times New Roman" w:hAnsi="Times New Roman" w:cs="Times New Roman"/>
          <w:b/>
          <w:color w:val="000000"/>
          <w:sz w:val="28"/>
          <w:szCs w:val="28"/>
          <w:lang w:val="ru-RU"/>
        </w:rPr>
      </w:pPr>
      <w:r w:rsidRPr="00DD6CA7">
        <w:rPr>
          <w:rFonts w:ascii="Times New Roman" w:hAnsi="Times New Roman" w:cs="Times New Roman"/>
          <w:sz w:val="28"/>
          <w:szCs w:val="28"/>
          <w:lang w:val="ru-RU"/>
        </w:rPr>
        <w:t>Подавленная сексуальность</w:t>
      </w:r>
    </w:p>
    <w:p w:rsidR="006926B9" w:rsidRDefault="006926B9" w:rsidP="00DD6CA7">
      <w:pPr>
        <w:pStyle w:val="affffd"/>
        <w:jc w:val="both"/>
        <w:rPr>
          <w:rFonts w:ascii="Times New Roman" w:hAnsi="Times New Roman" w:cs="Times New Roman"/>
          <w:sz w:val="28"/>
          <w:szCs w:val="28"/>
          <w:lang w:val="ru-RU"/>
        </w:rPr>
      </w:pP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Второй тип сексуальной дисгармонии – </w:t>
      </w:r>
      <w:r w:rsidRPr="006926B9">
        <w:rPr>
          <w:rFonts w:ascii="Times New Roman" w:hAnsi="Times New Roman" w:cs="Times New Roman"/>
          <w:b/>
          <w:sz w:val="28"/>
          <w:szCs w:val="28"/>
          <w:lang w:val="ru-RU"/>
        </w:rPr>
        <w:t>подавленная сексуальность.</w:t>
      </w:r>
      <w:r w:rsidRPr="00DD6CA7">
        <w:rPr>
          <w:rFonts w:ascii="Times New Roman" w:hAnsi="Times New Roman" w:cs="Times New Roman"/>
          <w:sz w:val="28"/>
          <w:szCs w:val="28"/>
          <w:lang w:val="ru-RU"/>
        </w:rPr>
        <w:t xml:space="preserve"> Подавленная сексуальность у женщин с нарушениями пищевого поведения характеризуется наличием нереализованных сексуальных желаний, блокируемых страхами, травмами или социокультурными запретами. В отличие от пониженной сексуальности, где влечение отсутствует, здесь ключевым конфликтом становится противоречие между естественными потребностями и внутренними/внешними ограничениями. Согласно исследованиям (Федорова А.И., 2004; Катков А.Л., 2022), подавление сексуальности часто связано с : травматическим опытом (сексуальное насилие, эмоциональное отвержение); культурными или религиозными табу; со страхом осуждения или несоответствия ожиданиям партнера/общества.</w:t>
      </w:r>
    </w:p>
    <w:p w:rsidR="001F4CBC"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Нарушения пищевого поведения (переедание, компульсивное потребление пищи) в данном контексте выступают как компенсаторный механизм, смягчающий эмоциональное напряжение от подавленных желаний. «Подавленное либидо — это бомба замедленного действия. Оно всегда ищет выхода через болезни, агрессию или депрессию» (Катков А.Л. с. 92).   Взаимосвязь пищевого и сексуального поведения у женщин с лишим весом, состоящей в отношениях с партнером с низкой сексуальной активностью, может быть обоснована  теорией, согласно которой дефицит в одной важной сфере жизни компенсируется через другую. Низкая сексуальная активность партнера может привести к эмоциональному голоду, который женщины могут </w:t>
      </w:r>
      <w:r w:rsidRPr="00DD6CA7">
        <w:rPr>
          <w:rFonts w:ascii="Times New Roman" w:hAnsi="Times New Roman" w:cs="Times New Roman"/>
          <w:sz w:val="28"/>
          <w:szCs w:val="28"/>
          <w:lang w:val="ru-RU"/>
        </w:rPr>
        <w:lastRenderedPageBreak/>
        <w:t xml:space="preserve">удовлетворять с помощью еды, особенно если еда вызывает положительные эмоции. </w:t>
      </w:r>
    </w:p>
    <w:p w:rsidR="006926B9" w:rsidRPr="00DD6CA7" w:rsidRDefault="006926B9" w:rsidP="006926B9">
      <w:pPr>
        <w:pStyle w:val="affffd"/>
        <w:ind w:firstLine="720"/>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Критерии диагностики подавляемой сексуальности: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Наличие сексуальных фантазий или желаний, которые сознательно или бессознательно подавляются.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Избегание интимной близости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из-за страха, стыда или чувства вины.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Фрустрация и эмоциональное напряжение, связанные с невозможностью реализации сексуальности.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Использование еды</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как способа снижения тревоги, заполнения эмоциональной пустоты или замены интимного контакта.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Конфликты в отношениях</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на фоне неудовлетворенности и скрытых претензий.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Причины подавляемой сексуальности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Травмы:</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сексуальное насилие, эмоциональное пренебрежение в детстве.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Культурные запреты:</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установки «сексуальность — грех», «женщина должна быть скромной».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Страх отвержения:</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опасения, что партнер осудит желания или тело.</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Перфекционизм:</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стремление соответствовать «идеальному образу», блокирующее естественность.</w:t>
      </w:r>
    </w:p>
    <w:p w:rsidR="006926B9" w:rsidRPr="00DD6CA7" w:rsidRDefault="006926B9"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Стратегия психотерапевтической работы</w:t>
      </w:r>
    </w:p>
    <w:p w:rsidR="001F4CBC" w:rsidRPr="006926B9" w:rsidRDefault="00FF3FD0" w:rsidP="00DD6CA7">
      <w:pPr>
        <w:pStyle w:val="affffd"/>
        <w:jc w:val="both"/>
        <w:rPr>
          <w:rFonts w:ascii="Times New Roman" w:eastAsia="Times New Roman" w:hAnsi="Times New Roman" w:cs="Times New Roman"/>
          <w:i/>
          <w:sz w:val="28"/>
          <w:szCs w:val="28"/>
          <w:lang w:val="ru-RU"/>
        </w:rPr>
      </w:pPr>
      <w:r w:rsidRPr="006926B9">
        <w:rPr>
          <w:rFonts w:ascii="Times New Roman" w:hAnsi="Times New Roman" w:cs="Times New Roman"/>
          <w:i/>
          <w:sz w:val="28"/>
          <w:szCs w:val="28"/>
          <w:lang w:val="ru-RU"/>
        </w:rPr>
        <w:t>Актуальные мишени: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Деконструкция травматических паттернов «Ваши страхи — не ваши. Это чужие программы, которые вы носите как вирусы» (Катков А.Л. с. 163).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Работа со страхом осуждения. «За каждым подавленным желанием стоит армия страхов. Разоружить их — задача терапии» (Катков А.Л. с. 135).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Развитие навыков эмоциональной регуляции «Сексуальность — это язык тела. Если вы его забыли, нужно вспомнить алфавит» (Катков. А.Л. с. 124).</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Формирование позитивного образа тела (телесно-ориентированная терапия).</w:t>
      </w:r>
    </w:p>
    <w:p w:rsidR="006926B9" w:rsidRPr="00DD6CA7" w:rsidRDefault="006926B9" w:rsidP="00DD6CA7">
      <w:pPr>
        <w:pStyle w:val="affffd"/>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i/>
          <w:sz w:val="28"/>
          <w:szCs w:val="28"/>
          <w:lang w:val="ru-RU"/>
        </w:rPr>
      </w:pPr>
      <w:r w:rsidRPr="006926B9">
        <w:rPr>
          <w:rFonts w:ascii="Times New Roman" w:hAnsi="Times New Roman" w:cs="Times New Roman"/>
          <w:i/>
          <w:sz w:val="28"/>
          <w:szCs w:val="28"/>
          <w:lang w:val="ru-RU"/>
        </w:rPr>
        <w:t>Универсальные мишени: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Повышение самооценки через принятие сексуальности как естественной части личности. «Истинная близость рождается не из частоты секса, а из уважения к различиям» (с. 189).  </w:t>
      </w:r>
    </w:p>
    <w:p w:rsidR="001F4CBC" w:rsidRPr="00DD6CA7" w:rsidRDefault="00FF3FD0" w:rsidP="006926B9">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Обучение открытой коммуникации с партнером. Формулировка запросов к партнёру без обвинений («Мне важно чувствовать твою близость. Давай найдём способ, который подойдёт нам обоим»).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Интеграция здоровых копинг-стратегий (хобби, спорт) вместо переедания. «Энергия, не направленная в сексуальность, может быть сублимирована в творчество или интеллектуальные поиски» (Катков А.Л. с. 201).  </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Мотивация на снижение веса в данной клиентской группе связана с шансами на оживление сексуального интереса партнера и доказательство своей сексуальной привлекательности в газах других мужчин (возможно, и появления перспектив более адекватного сексуального партнерства). Влияние снижения веса на самооценку женщин - может улучшить самооценку со стороны нескольких психологических и социальных точек зрения. «Сексуальность — это не только коитус. Это любая форма обмена энергией, где есть взаимное удовольствие» (Катков А.Л. с. 178).  </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Диагностика данного типа психосексуальной дисфункции осуществляется за счет специального блока вопросов полуструктурированного интервью (вариант реализации клинико-психологического метода), предусматривающего заполнение итогового протокола психологом консультантом.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Ключевые различия: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Природа либидо: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Пониженная — конституциональная особенность.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Подавленная — желание есть, но заблокировано.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Заместительная— желание переориентировано на суррогаты.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Роль дистресса: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*Пониженная/Заместительная* — могут быть нормой (без страданий).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Подавленная — всегда сопровождается дистрессом.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Фокус терапии: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Пониженная → Адаптация.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Подавленная→ Раскрытие.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Заместительная → Интеграция или коррекция зависимости.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Как дифференцировать?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Пониженная: «Меня всё устраивает, но партнёр/общество ждёт большего».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Подавленная: «Хочу, но не могу/стыжусь/боюсь».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Заместительная: «Мне комфортнее с гаджетами, чем с людьми» (если есть дистресс — патология).  </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 рамках МКБ-11 подавленная сексуальность не выделяется как отдельная диагностическая категория, но её можно интерпретировать через призму расстройств сексуального желания и реакций. По МКБ-11, диагноз ставится только при наличии дистресса. Если женщина осознанно выбирает аскезу без страданий — это не патология.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Вот ключевые аспекты, связанные с этим типом поведения: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Снижение или отсутствие сексуального интереса/возбуждения (код 6</w:t>
      </w:r>
      <w:r w:rsidRPr="00DD6CA7">
        <w:rPr>
          <w:rFonts w:ascii="Times New Roman" w:hAnsi="Times New Roman" w:cs="Times New Roman"/>
          <w:sz w:val="28"/>
          <w:szCs w:val="28"/>
        </w:rPr>
        <w:t>D</w:t>
      </w:r>
      <w:r w:rsidRPr="00DD6CA7">
        <w:rPr>
          <w:rFonts w:ascii="Times New Roman" w:hAnsi="Times New Roman" w:cs="Times New Roman"/>
          <w:sz w:val="28"/>
          <w:szCs w:val="28"/>
          <w:lang w:val="ru-RU"/>
        </w:rPr>
        <w:t xml:space="preserve">30):  Подавление желания вопреки его наличию (например, «хочу, но запрещаю себе»).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Субъективный дистресс: фрустрация, чувство вины, стыд или гнев из-за нереализованного либидо.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Дифференциация от других расстройств: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Исключение: физиологических причин (гормональный дисбаланс, приём лекарств); психических расстройств (депрессия, ПТСР).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Спецификаторы: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Связанная с партнёром (например, подавление из-за страха отвержения).  Ситуационная (блокирование сексуальности в определённых условиях).  </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 </w:t>
      </w:r>
      <w:r w:rsidRPr="00DD6CA7">
        <w:rPr>
          <w:rFonts w:ascii="Times New Roman" w:hAnsi="Times New Roman" w:cs="Times New Roman"/>
          <w:sz w:val="28"/>
          <w:szCs w:val="28"/>
          <w:lang w:val="ru-RU"/>
        </w:rPr>
        <w:tab/>
        <w:t>Перспективный вариант психотерапевтического взаимодействия в данной клиентской группе: можно выделить актуальные и универсальные мишени для психотерапии для данного типа сексуальной дисфункции у женщин с лишним весом:</w:t>
      </w:r>
    </w:p>
    <w:p w:rsidR="006926B9" w:rsidRPr="00DD6CA7" w:rsidRDefault="006926B9" w:rsidP="00DD6CA7">
      <w:pPr>
        <w:pStyle w:val="affffd"/>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i/>
          <w:sz w:val="28"/>
          <w:szCs w:val="28"/>
          <w:lang w:val="ru-RU"/>
        </w:rPr>
      </w:pPr>
      <w:r w:rsidRPr="006926B9">
        <w:rPr>
          <w:rFonts w:ascii="Times New Roman" w:hAnsi="Times New Roman" w:cs="Times New Roman"/>
          <w:i/>
          <w:sz w:val="28"/>
          <w:szCs w:val="28"/>
          <w:lang w:val="ru-RU"/>
        </w:rPr>
        <w:t xml:space="preserve">К актуальным мишеням относятся: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Антиресурсное состояние женщин, связанное с затяжным подавлением и отказом от своих собственных желаний в угоду сохранения отношений с партнером.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Коррекция неадекватно завышенных ожиданий от себя самой и от программы снижения веса, женщина словно взваливает ответственность за сохранение брака и сохранение близости целиком на себя.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Расширение навыка определения своих ощущений, понимания потребностей личности и расширение ситуационного поиска снятия напряжения.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Навык коммуникативной эффективности для решения конфликтных ситуаций с партнером, навык флирта и создание осознанной любви. </w:t>
      </w:r>
    </w:p>
    <w:p w:rsidR="001F4CBC" w:rsidRPr="006926B9" w:rsidRDefault="00FF3FD0" w:rsidP="00DD6CA7">
      <w:pPr>
        <w:pStyle w:val="affffd"/>
        <w:jc w:val="both"/>
        <w:rPr>
          <w:rFonts w:ascii="Times New Roman" w:eastAsia="Times New Roman" w:hAnsi="Times New Roman" w:cs="Times New Roman"/>
          <w:i/>
          <w:sz w:val="28"/>
          <w:szCs w:val="28"/>
          <w:lang w:val="ru-RU"/>
        </w:rPr>
      </w:pPr>
      <w:r w:rsidRPr="006926B9">
        <w:rPr>
          <w:rFonts w:ascii="Times New Roman" w:hAnsi="Times New Roman" w:cs="Times New Roman"/>
          <w:i/>
          <w:sz w:val="28"/>
          <w:szCs w:val="28"/>
          <w:lang w:val="ru-RU"/>
        </w:rPr>
        <w:t>К универсальным мишеням относятся: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поиск эффективной (альтернативной, компенсаторной) сублимации неудовлетворенной сексуальной потребности.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проработка альтернативных, приемлемых для клиентки, вариантов удовлетворения сексуальных потребностей с параллельным обсуждением расширением диапазона приемлемости таких вариантов;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собственно психотерапевтическая программа снижения веса.</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b/>
          <w:color w:val="000000"/>
          <w:sz w:val="28"/>
          <w:szCs w:val="28"/>
          <w:lang w:val="ru-RU"/>
        </w:rPr>
      </w:pPr>
      <w:r w:rsidRPr="006926B9">
        <w:rPr>
          <w:rFonts w:ascii="Times New Roman" w:hAnsi="Times New Roman" w:cs="Times New Roman"/>
          <w:b/>
          <w:sz w:val="28"/>
          <w:szCs w:val="28"/>
          <w:lang w:val="ru-RU"/>
        </w:rPr>
        <w:t>Заместительная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Третьим типом сексуальной дисгармонии является заместительная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Причинами данного типа психосексуальной дисгармонии могут быть:</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Женщины сталкиваются с низкой самооценкой и телесной дисморфией, что подтверждено исследованиями. Например, согласно данным  Томпсона (2015), «женщины с ожирением воспринимают свое тело как непривлекательное, что снижает их уверенность в сексуальном образе жизни». Это может привести к убеждению, что они «неспособны к полноценным  интимным отношениям» и замещают их аппаратными методами, что лишь усиливает чувство неудовлетворенности.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Социальные и культурные стереотипы также играют важную роль в решении этих психологических проблем. В результате отсутствие регулярной половой активности усугубляет гормональные изменения, способствуя набору веса.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Психотравмирующий опыт сексуальных отношений в прошлом, который препятствует вступлению в доверительные и долгосрочные отношения.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Созависимые отношения со значимым близким в других ролях – дочь, мать, сестра, в которых растворяется идея отдельной личной жизни.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Физическая невозможность иметь полноценные отношения с мужчинами (женские сообщества, удаленность от партнера и пр.)</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Критерии для диагностики типа психосексуальными дисфункции – заместительная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Неудовлетворенность самой женщиной своей интимной жизнью, восприятие сложившегося типа самоудовлетворения, как не подходящей ей. «Здоровое желание рождается там, где есть выбор между “да” и “нет”. Если выбора нет — это насилие или зависимость»</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(Катков А.Л. семинар «Этика близости», 2022).</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Отсутствие сценария сексуальных взаимоотношений с партнером.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Наличие стыда, вины и самоосуждение за выбранный способ сексуального поведения.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Идея отложенной жизни, когда снижу вес, тогда могу встретить партнера. В результате клиент имеет множественные попытки снижения веса с неминуемым выходом из программы, когда результат еще не достигнут.</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Таким образом, проблемы с лишним весом у женщин, неудовлетворенных своей сексуальной жизнью, требуют комплексного подхода, включая работу с психосексуальными факторами, эмоциональным состоянием и телесными аспектами.</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Переедание в данном случае — способ снижения эмоционального дискомфорта (пища принимается как транквилизатор или антидепрессант, что объясняет повышение порога насыщения). Одновременно с этим есть определенные риски, связанные с набором веса, в результате решения проблемы сексуального голода путем аппаратной разрядки напряжения. Одни из самых важных факторов является отсутствие устойчивой, безопасной эмоциональной связи  с партнером и при этом иллюзия контроля над ситуацией (могу сама решить свои проблемы), так как при нарастании тревоги перед встречей или первым сексуальным контактом, чтобы избежать тревоги и неопределенности и риска разочароваться, женщина может прибегать к снятию напряжения секс-игрушками. В результате может сложиться секс зависимость, которая используется в качестве утешения и бегства от опасности. Еда в этом случае заглушает чувство одиночества и безрадостности контакта. Вторым фактором является отсутствие чувства принадлежности, общности с партнером, и в стрессовых и кризисных ситуациях способность справляться с ними снижена. Третьим фактором является нарушение циркадных ритмов, чаще всего, именно </w:t>
      </w:r>
      <w:r w:rsidRPr="00DD6CA7">
        <w:rPr>
          <w:rFonts w:ascii="Times New Roman" w:hAnsi="Times New Roman" w:cs="Times New Roman"/>
          <w:sz w:val="28"/>
          <w:szCs w:val="28"/>
          <w:lang w:val="ru-RU"/>
        </w:rPr>
        <w:lastRenderedPageBreak/>
        <w:t>вечером и в ночное время появляется чувство одиночества и социальной изоляции, которые не дают заснуть и успокоиться, еда и сек игрушки помогают сбежать от непереносимых мыслей. Другими словами, аппаратный способ решения психосексуальных проблем решает ее на физиологическом уровне и при этом усугубляет на эмоциональном и социальном уровне.</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Мотивация на снижение веса в данной клиентской группе связана с шансами на возврат нормативного, т. е. наиболее приемлемого для женщины удовлетворения сексуальных потребностей и связанного с этим эмоционального комфорта. «Сексуальность нельзя “починить”, как машину. Её нужно заново собрать из осколков, признав ценность каждого»</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 xml:space="preserve">(Катков А.Л. запись подкаста «Психодрайв», 2023). Если женщина верна убеждениям, что бля того чтобы быть сексуально привлекательной, нужно быть обязательно стройной, с широким разрезом глаз, грудью 5 размера и т.д., что диктуют средства массовой информации, то снижение веса помогает женщине разрешить себе замечать внимание со стороны мужчин, отвечать взаимностью на комплементы и флирт и проявлять инициативу в сексуальной игре. Кроме того, в этом же убеждении может транслироваться идея «в стройном теле я достойна или заслужила объятий, нежности, слов комплементов и пр., что напрямую не связанно с сексуальностью, а скорее с парностью, приятностью и личным признанием. То есть, сексу приписываются несвойственные ему функции. А от полового контакта ожидается больше, чем партнер может и готов дать.  также мотивацией к снижению веса может быть желание все контролировать в своем теле, начиная от цифры на весах и завершая количеством поклонников. </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Критерии диагностики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(адаптировано для МКБ-11 и клинического интервью):</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Стойкое предпочтение</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нечеловеческих объектов (секс-игрушки, виртуальный контент) для сексуальной разрядки.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Избегание реальных отношений</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из-за страха осуждения, связанного с лишним весом или прошлым опытом.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Наличие дистресса: конфликт между желанием близости и страхом отвержения, сопровождающийся чувством стыда или изоляции.</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Связь с пищевым поведением: лишний вес воспринимается как оправдание для замещения («Вот похудею — тогда начну нормальную сексуальную жизнь»).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Исключение других причин: симптомы не связаны с физиологическими эффектами веществ или психическими расстройствами (например, шизофрения).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Прямого кода для "заместительной сексуальности" нет, но её можно анализировать в контексте: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Расстройства сексуального предпочтения (6</w:t>
      </w:r>
      <w:r w:rsidRPr="00DD6CA7">
        <w:rPr>
          <w:rFonts w:ascii="Times New Roman" w:hAnsi="Times New Roman" w:cs="Times New Roman"/>
          <w:sz w:val="28"/>
          <w:szCs w:val="28"/>
        </w:rPr>
        <w:t>D</w:t>
      </w:r>
      <w:r w:rsidRPr="00DD6CA7">
        <w:rPr>
          <w:rFonts w:ascii="Times New Roman" w:hAnsi="Times New Roman" w:cs="Times New Roman"/>
          <w:sz w:val="28"/>
          <w:szCs w:val="28"/>
          <w:lang w:val="ru-RU"/>
        </w:rPr>
        <w:t>3</w:t>
      </w:r>
      <w:r w:rsidRPr="00DD6CA7">
        <w:rPr>
          <w:rFonts w:ascii="Times New Roman" w:hAnsi="Times New Roman" w:cs="Times New Roman"/>
          <w:sz w:val="28"/>
          <w:szCs w:val="28"/>
        </w:rPr>
        <w:t>Z</w:t>
      </w:r>
      <w:r w:rsidRPr="00DD6CA7">
        <w:rPr>
          <w:rFonts w:ascii="Times New Roman" w:hAnsi="Times New Roman" w:cs="Times New Roman"/>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Если есть фиксация на объектах/технологиях, которая снижает качество жизни (например, отказ от реальных отношений).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Компульсивное сексуальное поведение (6</w:t>
      </w:r>
      <w:r w:rsidRPr="00DD6CA7">
        <w:rPr>
          <w:rFonts w:ascii="Times New Roman" w:hAnsi="Times New Roman" w:cs="Times New Roman"/>
          <w:sz w:val="28"/>
          <w:szCs w:val="28"/>
        </w:rPr>
        <w:t>C</w:t>
      </w:r>
      <w:r w:rsidRPr="00DD6CA7">
        <w:rPr>
          <w:rFonts w:ascii="Times New Roman" w:hAnsi="Times New Roman" w:cs="Times New Roman"/>
          <w:sz w:val="28"/>
          <w:szCs w:val="28"/>
          <w:lang w:val="ru-RU"/>
        </w:rPr>
        <w:t xml:space="preserve">72):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 Навязчивое использование устройств в ущерб другим сферам (работа, общение).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Сниженное сексуальное влечение (6</w:t>
      </w:r>
      <w:r w:rsidRPr="00DD6CA7">
        <w:rPr>
          <w:rFonts w:ascii="Times New Roman" w:hAnsi="Times New Roman" w:cs="Times New Roman"/>
          <w:sz w:val="28"/>
          <w:szCs w:val="28"/>
        </w:rPr>
        <w:t>D</w:t>
      </w:r>
      <w:r w:rsidRPr="00DD6CA7">
        <w:rPr>
          <w:rFonts w:ascii="Times New Roman" w:hAnsi="Times New Roman" w:cs="Times New Roman"/>
          <w:sz w:val="28"/>
          <w:szCs w:val="28"/>
          <w:lang w:val="ru-RU"/>
        </w:rPr>
        <w:t xml:space="preserve">30):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Если заместительные практики — попытка компенсировать отсутствие интереса к партнёру.  </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Диагностика данного типа психосексуальной дисфункции осуществляется за счет специального блока вопросов полуструктурированного интервью (вариант реализации клинико-психологического метода), предусматривающего  заполнение итогового протокола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Причины формирования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Биологические: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Дисбаланс нейромедиаторов (дофамина, серотонина), приводящий к поиску интенсивных стимулов через объекты.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Психологические: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Травмы сексуального насилия или эмоционального отвержения.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Перфекционизм: убеждение, что «идеальное тело» необходимо для принятия партнером.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Страх уязвимости: замещение как защита от критики или несоответствия ожиданиям.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Социально-культурные: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Влияние цифровой культуры, нормализующей виртуальную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Стигматизация полных женщин в медиа, формирующая убеждение: «Меня захотят только при идеальном весе».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Связь с нарушениями пищевого поведения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Цикл избегания: Лишний вес → страх осуждения → замещение сексуальности объектами → эмоциональная пустота → переедание как компенсация.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Ритуалы подкрепления: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Совместные приемы пищи с партнером заменяются уединенными «сессиями» с едой и гаджетами.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Еда используется для подавления стыда после заместительных практик («Съела торт — заглушила чувство вины»).</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Отсроченные цели: Установка «Сначала похудею — потом займусь отношениями» поддерживает дисфункциональный цикл.</w:t>
      </w:r>
    </w:p>
    <w:p w:rsidR="006926B9" w:rsidRPr="00DD6CA7" w:rsidRDefault="006926B9"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Цели и стратегии психотерапии</w:t>
      </w:r>
    </w:p>
    <w:p w:rsidR="001F4CBC" w:rsidRPr="006926B9" w:rsidRDefault="00FF3FD0" w:rsidP="00DD6CA7">
      <w:pPr>
        <w:pStyle w:val="affffd"/>
        <w:jc w:val="both"/>
        <w:rPr>
          <w:rFonts w:ascii="Times New Roman" w:eastAsia="Times New Roman" w:hAnsi="Times New Roman" w:cs="Times New Roman"/>
          <w:i/>
          <w:sz w:val="28"/>
          <w:szCs w:val="28"/>
          <w:lang w:val="ru-RU"/>
        </w:rPr>
      </w:pPr>
      <w:r w:rsidRPr="006926B9">
        <w:rPr>
          <w:rFonts w:ascii="Times New Roman" w:hAnsi="Times New Roman" w:cs="Times New Roman"/>
          <w:i/>
          <w:sz w:val="28"/>
          <w:szCs w:val="28"/>
          <w:lang w:val="ru-RU"/>
        </w:rPr>
        <w:t>Универсальные мишени: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Интеграция сексуального опыта: переход от замещения к реальным отношениям. Проработка конфликта сексуальных потребностей с «недостойным» способом их удовлетворения с эффективной коррекцией эмоциональной составляющей данного конфликта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Коррекция убеждений: «Мое тело не должно быть идеальным, чтобы быть желанным». Повышение самооценки клиентки, поиск оптимальных и эффективных вариантов самореализации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Работа с травмой: преодоление страха отвержения через техники десенсибилизации. «Тело помнит всё: даже если разум отрицает травму, мышечные зажимы продолжают транслировать запрет на удовольствие»</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(Катков А.Л. учебное пособие «Основы ПЭПТ», 2018).</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Собственно, психотерапевтическая программа снижения веса.  </w:t>
      </w:r>
    </w:p>
    <w:p w:rsidR="006926B9" w:rsidRPr="00DD6CA7" w:rsidRDefault="006926B9" w:rsidP="00DD6CA7">
      <w:pPr>
        <w:pStyle w:val="affffd"/>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i/>
          <w:sz w:val="28"/>
          <w:szCs w:val="28"/>
          <w:lang w:val="ru-RU"/>
        </w:rPr>
      </w:pPr>
      <w:r w:rsidRPr="006926B9">
        <w:rPr>
          <w:rFonts w:ascii="Times New Roman" w:hAnsi="Times New Roman" w:cs="Times New Roman"/>
          <w:i/>
          <w:sz w:val="28"/>
          <w:szCs w:val="28"/>
          <w:lang w:val="ru-RU"/>
        </w:rPr>
        <w:t>Актуальные мишени: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Снижение зависимости от секс-игрушек/технологий.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Формирование навыков эмоциональной близости. Проработка расслабления и делегирования (просьб) о помощи и поддержке близкому кругу друзей и родственников, снятие изоляции и тревоги свободного времени.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Преодоление компульсивного переедания как реакции на стыд.</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Повышение ресурса клиентки с целью выдерживать тревогу неопределенности.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Укрепление инстинкта новизны в неожиданных телесных реакциях, социальных и поведенческих, не делая долгоиграющие выводы о будущем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Ключевой вопрос для диагностики: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Является ли это осознанным выбором без дистресса или компенсацией из-за страха, травмы или невозможности реализовать желание в отношениях?</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Default="00FF3FD0" w:rsidP="00DD6CA7">
      <w:pPr>
        <w:pStyle w:val="affffd"/>
        <w:jc w:val="both"/>
        <w:rPr>
          <w:rFonts w:ascii="Times New Roman" w:hAnsi="Times New Roman" w:cs="Times New Roman"/>
          <w:b/>
          <w:sz w:val="28"/>
          <w:szCs w:val="28"/>
          <w:lang w:val="ru-RU"/>
        </w:rPr>
      </w:pPr>
      <w:r w:rsidRPr="006926B9">
        <w:rPr>
          <w:rFonts w:ascii="Times New Roman" w:hAnsi="Times New Roman" w:cs="Times New Roman"/>
          <w:b/>
          <w:sz w:val="28"/>
          <w:szCs w:val="28"/>
          <w:lang w:val="ru-RU"/>
        </w:rPr>
        <w:t>Сравнение трех типов сексуальной дисгармонии через АКЦ</w:t>
      </w:r>
    </w:p>
    <w:p w:rsidR="006926B9" w:rsidRPr="006926B9" w:rsidRDefault="006926B9" w:rsidP="00DD6CA7">
      <w:pPr>
        <w:pStyle w:val="affffd"/>
        <w:jc w:val="both"/>
        <w:rPr>
          <w:rFonts w:ascii="Times New Roman" w:eastAsia="Times New Roman" w:hAnsi="Times New Roman" w:cs="Times New Roman"/>
          <w:b/>
          <w:color w:val="000000"/>
          <w:sz w:val="28"/>
          <w:szCs w:val="28"/>
          <w:lang w:val="ru-RU"/>
        </w:rPr>
      </w:pP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Сравнение пониженной, подавленной и заместительной сексуальности у женщин с избыточным весом и нарушениями пищевого поведения.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Описание: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Пониженная сексуальность: Снижение интереса к сексуальной активности из-за низкой самооценки, негативного восприятия тела или физиологического дисбаланса (например, гормональные нарушения). Женщины могут избегать интимных контактов, чувствуя себя непривлекательными.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Подавленная сексуальность: Сексуальные желания существуют, но активно блокируются из-за внутренних конфликтов (стыд, страх отвержения, травмы) или социокультурных установок («полные люди не сексуальны»). Может сопровождаться тревогой или чувством вины при мыслях о сексе.</w:t>
      </w:r>
    </w:p>
    <w:p w:rsidR="006926B9"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 Заместительная сексуальность: Сексуальная энергия перенаправляется в другие формы поведения, чаще всего в переедание или ритуалы, связанные с едой. </w:t>
      </w:r>
      <w:r w:rsidR="006926B9">
        <w:rPr>
          <w:rFonts w:ascii="Times New Roman" w:hAnsi="Times New Roman" w:cs="Times New Roman"/>
          <w:sz w:val="28"/>
          <w:szCs w:val="28"/>
          <w:lang w:val="ru-RU"/>
        </w:rPr>
        <w:t xml:space="preserve">   </w:t>
      </w:r>
    </w:p>
    <w:p w:rsidR="001F4CBC" w:rsidRPr="00DD6CA7" w:rsidRDefault="006926B9" w:rsidP="00DD6CA7">
      <w:pPr>
        <w:pStyle w:val="affffd"/>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             </w:t>
      </w:r>
      <w:r w:rsidR="00FF3FD0" w:rsidRPr="00DD6CA7">
        <w:rPr>
          <w:rFonts w:ascii="Times New Roman" w:hAnsi="Times New Roman" w:cs="Times New Roman"/>
          <w:sz w:val="28"/>
          <w:szCs w:val="28"/>
          <w:lang w:val="ru-RU"/>
        </w:rPr>
        <w:t>Например, еда становится способом получения удовольствия, замещающим интимную близость.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Критерии диагностики</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xml:space="preserve">- Пониженная: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 Субъективное ощущение отсутствия интереса к сексу.</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Отсутствие сексуальных фантазий или инициативы.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Связь с негативным образом тела (подтверждается в беседе).</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Подавленная: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Признаки внутреннего конфликта (например, «хочу, но боюсь»).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Наличие триггеров, вызывающих избегание сексуальности (страх оценки тела).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Возможны соматические симптомы (психосоматика) при попытках сексуальной активности.</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Заместительная: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Четкая связь между сексуальной фрустрацией и эпизодами переедания.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Использование еды как способа регуляции эмоций, связанных с сексуальностью.</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Отсутствие осознанности в замещении (часто выявляется в процессе терапии).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Разница в универсальных и актуальных мишенях:</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Универсальные мишени (общие для всех типов):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Улучшение самооценки и образа тела.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Нормализация пищевого поведения.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Снижение тревожности, связанной с сексуальностью.</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Актуальные мишени (специфические):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Пониженная: Повышение сексуального желания через работу с самооценкой.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Подавленная: Выявление и проработка внутренних запретов (страхи, травмы).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Заместительная: Перераспределение энергии из пищевого поведения в сексуальную сферу, реализованную в парных отношениях.</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Основная задача психотерапии:</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Пониженная: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Восстановление связи между телом и позитивными эмоциями.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Работа с убеждениями вроде «Мое тело непривлекательно».</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Подавленная: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Деконструкция подавляющих механизмов (например, через анализ травм или культурных стереотипов).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Интеграция сексуальности в самоидентификацию.</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 Заместительная: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Разделение пищевого и сексуального поведения.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Обучение здоровым способам удовлетворения эмоциональных и сексуальных потребностей.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5)  Ключевые различия: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Пониженная — фокус на отсутствии желания, работа с мотивацией.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Подавленная — борьба с внутренними запретами, раскрытие блоков.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Заместительная — переключение энергии из деструктивных паттернов в здоровые. </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lastRenderedPageBreak/>
        <w:t>6) Особенности прохождения адаптивно-креативного цикла женщинами с лишним весом и нарушениями пищевого поведения в контексте трех типов сексуальной дисгармонии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 xml:space="preserve"> позволяет выделить следующие различия:</w:t>
      </w:r>
    </w:p>
    <w:p w:rsidR="001F4CBC" w:rsidRPr="00DD6CA7" w:rsidRDefault="00FF3FD0" w:rsidP="00DD6CA7">
      <w:pPr>
        <w:pStyle w:val="affffd"/>
        <w:jc w:val="both"/>
        <w:rPr>
          <w:rFonts w:ascii="Times New Roman" w:eastAsia="Times New Roman" w:hAnsi="Times New Roman" w:cs="Times New Roman"/>
          <w:i/>
          <w:color w:val="404040"/>
          <w:sz w:val="28"/>
          <w:szCs w:val="28"/>
          <w:lang w:val="ru-RU"/>
        </w:rPr>
      </w:pPr>
      <w:r w:rsidRPr="00DD6CA7">
        <w:rPr>
          <w:rFonts w:ascii="Times New Roman" w:hAnsi="Times New Roman" w:cs="Times New Roman"/>
          <w:sz w:val="28"/>
          <w:szCs w:val="28"/>
          <w:lang w:val="ru-RU"/>
        </w:rPr>
        <w:t>1. Пониженная сексуальность - низкое либидо, отсутствие интереса к сексуальной активности, возможное избегание интимных отношений.</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Этапы цикла:</w:t>
      </w:r>
    </w:p>
    <w:p w:rsidR="006926B9" w:rsidRPr="00DD6CA7" w:rsidRDefault="006926B9" w:rsidP="00DD6CA7">
      <w:pPr>
        <w:pStyle w:val="affffd"/>
        <w:jc w:val="both"/>
        <w:rPr>
          <w:rFonts w:ascii="Times New Roman" w:eastAsia="Times New Roman" w:hAnsi="Times New Roman" w:cs="Times New Roman"/>
          <w:color w:val="404040"/>
          <w:sz w:val="28"/>
          <w:szCs w:val="28"/>
          <w:lang w:val="ru-RU"/>
        </w:rPr>
      </w:pPr>
    </w:p>
    <w:p w:rsidR="001F4CBC" w:rsidRPr="006926B9" w:rsidRDefault="00FF3FD0" w:rsidP="00DD6CA7">
      <w:pPr>
        <w:pStyle w:val="affffd"/>
        <w:jc w:val="both"/>
        <w:rPr>
          <w:rFonts w:ascii="Times New Roman" w:eastAsia="Times New Roman" w:hAnsi="Times New Roman" w:cs="Times New Roman"/>
          <w:i/>
          <w:color w:val="404040"/>
          <w:sz w:val="28"/>
          <w:szCs w:val="28"/>
          <w:lang w:val="ru-RU"/>
        </w:rPr>
      </w:pPr>
      <w:r w:rsidRPr="006926B9">
        <w:rPr>
          <w:rFonts w:ascii="Times New Roman" w:hAnsi="Times New Roman" w:cs="Times New Roman"/>
          <w:i/>
          <w:sz w:val="28"/>
          <w:szCs w:val="28"/>
          <w:lang w:val="ru-RU"/>
        </w:rPr>
        <w:t>Этап адаптационного напряжения: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1–3:</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Длительное тестирование среды (фаза 1) с акцентом на критерии "безопасно/некомфортно". Уточнение проблемного поля (фаза 2) осложняется чувством неполноценности из-за лишнего веса. Попытки решения (фаза 3) сводятся к избеганию сексуальных контактов, что усиливает деморализацию.</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Кризисный вариант:</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Застревание на фазе 2–3 из-за низкой самооценки и социальных стигм.</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мобилизации ресурсов:</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4–7:</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Трансформация к синергетической стратегии (фаза 4) затруднена из-за внутренних барьеров ("я непривлекательна"). Актуализация креативного потенциала (фаза 5) требует работы с телесным образом и пищевым поведением.</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креативного синтеза:</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8–9:</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Новые адаптивные подходы (фаза 8) могут включать терапию принятия тела, но апробация блокируется страхом отвержения.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реализации норм:</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10–12:</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Успех зависит от интеграции позитивного телесного опыта. При кризисном сценарии возможен рецидив деморализации.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Ключевые мишени: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Повышение самооценки, коррекция образа тела, снижение стигматизации.</w:t>
      </w:r>
    </w:p>
    <w:p w:rsidR="001F4CBC" w:rsidRPr="00DD6CA7" w:rsidRDefault="00FF3FD0" w:rsidP="00DD6CA7">
      <w:pPr>
        <w:pStyle w:val="affffd"/>
        <w:jc w:val="both"/>
        <w:rPr>
          <w:rFonts w:ascii="Times New Roman" w:eastAsia="Times New Roman" w:hAnsi="Times New Roman" w:cs="Times New Roman"/>
          <w:i/>
          <w:color w:val="404040"/>
          <w:sz w:val="28"/>
          <w:szCs w:val="28"/>
          <w:lang w:val="ru-RU"/>
        </w:rPr>
      </w:pPr>
      <w:r w:rsidRPr="00DD6CA7">
        <w:rPr>
          <w:rFonts w:ascii="Times New Roman" w:hAnsi="Times New Roman" w:cs="Times New Roman"/>
          <w:sz w:val="28"/>
          <w:szCs w:val="28"/>
          <w:lang w:val="ru-RU"/>
        </w:rPr>
        <w:t>2. Подавленная сексуальность - внутренние запреты, конфликты (религиозные, культурные), чувство вины или стыда.</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Этапы цикла:</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адаптационного напряжения: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1–3:</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Тестирование среды (фаза 1) выявляет противоречия между желаниями и нормами. Уточнение проблемного поля (фаза 2) осложняется отрицанием. Попытки решения (фаза 3) — подавление сексуальности, что усиливает внутренний конфликт.</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мобилизации ресурсов:</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4–7:</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Трансформация стратегий (фаза 4) требует пересмотра глубинных убеждений. Актуализация креативности (фаза 5) блокируется чувством вины.</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креативного синтеза:</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lastRenderedPageBreak/>
        <w:t>Фазы 8–9:</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Апробация новых подходов (фаза 8) сталкивается с сопротивлением внутренних установок. Реструктуризация норм (фаза 9) возможна через когнитивно-поведенческую терапию.</w:t>
      </w:r>
    </w:p>
    <w:p w:rsidR="001F4CBC" w:rsidRPr="00DD6CA7" w:rsidRDefault="006926B9" w:rsidP="00DD6CA7">
      <w:pPr>
        <w:pStyle w:val="affffd"/>
        <w:jc w:val="both"/>
        <w:rPr>
          <w:rFonts w:ascii="Times New Roman" w:eastAsia="Times New Roman" w:hAnsi="Times New Roman" w:cs="Times New Roman"/>
          <w:color w:val="404040"/>
          <w:sz w:val="28"/>
          <w:szCs w:val="28"/>
          <w:lang w:val="ru-RU"/>
        </w:rPr>
      </w:pPr>
      <w:r>
        <w:rPr>
          <w:rFonts w:ascii="Times New Roman" w:hAnsi="Times New Roman" w:cs="Times New Roman"/>
          <w:sz w:val="28"/>
          <w:szCs w:val="28"/>
          <w:lang w:val="ru-RU"/>
        </w:rPr>
        <w:t xml:space="preserve">Этап </w:t>
      </w:r>
      <w:r w:rsidR="00FF3FD0" w:rsidRPr="00DD6CA7">
        <w:rPr>
          <w:rFonts w:ascii="Times New Roman" w:hAnsi="Times New Roman" w:cs="Times New Roman"/>
          <w:sz w:val="28"/>
          <w:szCs w:val="28"/>
          <w:lang w:val="ru-RU"/>
        </w:rPr>
        <w:t xml:space="preserve"> норм</w:t>
      </w:r>
      <w:r>
        <w:rPr>
          <w:rFonts w:ascii="Times New Roman" w:hAnsi="Times New Roman" w:cs="Times New Roman"/>
          <w:sz w:val="28"/>
          <w:szCs w:val="28"/>
          <w:lang w:val="ru-RU"/>
        </w:rPr>
        <w:t>ализации поведения</w:t>
      </w:r>
      <w:r w:rsidR="00FF3FD0" w:rsidRPr="00DD6CA7">
        <w:rPr>
          <w:rFonts w:ascii="Times New Roman" w:hAnsi="Times New Roman" w:cs="Times New Roman"/>
          <w:sz w:val="28"/>
          <w:szCs w:val="28"/>
          <w:lang w:val="ru-RU"/>
        </w:rPr>
        <w:t>:</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10–12:</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Успех зависит от разрешения конфликта между "должным" и "желаемым". Кризисный вариант — фиксация на чувстве вины.</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Ключевые мишени: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Работа с внутренними конфликтами, нормализация сексуальности, снижение когнитивного диссонанса.</w:t>
      </w:r>
    </w:p>
    <w:p w:rsidR="001F4CBC" w:rsidRPr="00DD6CA7" w:rsidRDefault="00FF3FD0" w:rsidP="00DD6CA7">
      <w:pPr>
        <w:pStyle w:val="affffd"/>
        <w:jc w:val="both"/>
        <w:rPr>
          <w:rFonts w:ascii="Times New Roman" w:eastAsia="Times New Roman" w:hAnsi="Times New Roman" w:cs="Times New Roman"/>
          <w:i/>
          <w:color w:val="404040"/>
          <w:sz w:val="28"/>
          <w:szCs w:val="28"/>
          <w:lang w:val="ru-RU"/>
        </w:rPr>
      </w:pPr>
      <w:r w:rsidRPr="00DD6CA7">
        <w:rPr>
          <w:rFonts w:ascii="Times New Roman" w:hAnsi="Times New Roman" w:cs="Times New Roman"/>
          <w:sz w:val="28"/>
          <w:szCs w:val="28"/>
          <w:lang w:val="ru-RU"/>
        </w:rPr>
        <w:t>3. Заместительная сексуальность - использование гаджетов/игрушек как замена межличностным отношениям, избегание близости.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Этапы цикла:</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адаптационного напряжения: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1–3:</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Тестирование среды (фаза 1) выявляет "безопасность" замещения. Уточнение проблемного поля (фаза 2) маскируется рационализацией ("мне это не нужно"). Попытки решения (фаза 3) — усиление заместительных практик.</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мобилизации ресурсов:</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4–7:</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Трансформация стратегий (фаза 4) требует признания страха близости. Генерация идей (фаза 6) направлена на поиск новых способов изоляции.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креативного синтеза:</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8–9:</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Новые "нормы" (фаза 9) могут закрепить избегание, если не включена работа с социальными навыками.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Этап реализации норм:</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Фазы 10–12:</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Стабилизация (фаза 11) возможна при переходе к реальным контактам. Кризисный вариант — усиление изоляции.</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Ключевые мишени: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Преодоление страха близости, развитие межличностных навыков, снижение зависимости от заместительных объектов.</w:t>
      </w:r>
    </w:p>
    <w:p w:rsidR="006926B9" w:rsidRPr="00DD6CA7" w:rsidRDefault="006926B9" w:rsidP="00DD6CA7">
      <w:pPr>
        <w:pStyle w:val="affffd"/>
        <w:jc w:val="both"/>
        <w:rPr>
          <w:rFonts w:ascii="Times New Roman" w:eastAsia="Times New Roman" w:hAnsi="Times New Roman" w:cs="Times New Roman"/>
          <w:color w:val="404040"/>
          <w:sz w:val="28"/>
          <w:szCs w:val="28"/>
          <w:lang w:val="ru-RU"/>
        </w:rPr>
      </w:pPr>
    </w:p>
    <w:p w:rsidR="001F4CBC" w:rsidRPr="006926B9" w:rsidRDefault="00FF3FD0" w:rsidP="00DD6CA7">
      <w:pPr>
        <w:pStyle w:val="affffd"/>
        <w:jc w:val="both"/>
        <w:rPr>
          <w:rFonts w:ascii="Times New Roman" w:eastAsia="Times New Roman" w:hAnsi="Times New Roman" w:cs="Times New Roman"/>
          <w:b/>
          <w:color w:val="000000"/>
          <w:sz w:val="28"/>
          <w:szCs w:val="28"/>
          <w:lang w:val="ru-RU"/>
        </w:rPr>
      </w:pPr>
      <w:r w:rsidRPr="006926B9">
        <w:rPr>
          <w:rFonts w:ascii="Times New Roman" w:hAnsi="Times New Roman" w:cs="Times New Roman"/>
          <w:b/>
          <w:sz w:val="28"/>
          <w:szCs w:val="28"/>
          <w:lang w:val="ru-RU"/>
        </w:rPr>
        <w:t>Таблица №8 Сводная таблица мишеней психотерапии по типам сексуальной дисгармонии</w:t>
      </w:r>
    </w:p>
    <w:tbl>
      <w:tblPr>
        <w:tblStyle w:val="aff"/>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2420"/>
        <w:gridCol w:w="2420"/>
        <w:gridCol w:w="2420"/>
      </w:tblGrid>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b/>
                <w:color w:val="404040"/>
                <w:sz w:val="28"/>
                <w:szCs w:val="28"/>
              </w:rPr>
            </w:pPr>
            <w:r w:rsidRPr="00DD6CA7">
              <w:rPr>
                <w:rFonts w:ascii="Times New Roman" w:eastAsia="Times New Roman" w:hAnsi="Times New Roman" w:cs="Times New Roman"/>
                <w:b/>
                <w:color w:val="404040"/>
                <w:sz w:val="28"/>
                <w:szCs w:val="28"/>
              </w:rPr>
              <w:t>аспект</w:t>
            </w:r>
          </w:p>
        </w:tc>
        <w:tc>
          <w:tcPr>
            <w:tcW w:w="2420" w:type="dxa"/>
          </w:tcPr>
          <w:p w:rsidR="001F4CBC" w:rsidRPr="00DD6CA7" w:rsidRDefault="00FF3FD0" w:rsidP="00DD6CA7">
            <w:pPr>
              <w:pStyle w:val="affffd"/>
              <w:jc w:val="both"/>
              <w:rPr>
                <w:rFonts w:ascii="Times New Roman" w:eastAsia="Times New Roman" w:hAnsi="Times New Roman" w:cs="Times New Roman"/>
                <w:b/>
                <w:color w:val="404040"/>
                <w:sz w:val="28"/>
                <w:szCs w:val="28"/>
              </w:rPr>
            </w:pPr>
            <w:r w:rsidRPr="00DD6CA7">
              <w:rPr>
                <w:rFonts w:ascii="Times New Roman" w:eastAsia="Times New Roman" w:hAnsi="Times New Roman" w:cs="Times New Roman"/>
                <w:b/>
                <w:color w:val="404040"/>
                <w:sz w:val="28"/>
                <w:szCs w:val="28"/>
              </w:rPr>
              <w:t>пониженная</w:t>
            </w:r>
          </w:p>
        </w:tc>
        <w:tc>
          <w:tcPr>
            <w:tcW w:w="2420" w:type="dxa"/>
          </w:tcPr>
          <w:p w:rsidR="001F4CBC" w:rsidRPr="00DD6CA7" w:rsidRDefault="00FF3FD0" w:rsidP="00DD6CA7">
            <w:pPr>
              <w:pStyle w:val="affffd"/>
              <w:jc w:val="both"/>
              <w:rPr>
                <w:rFonts w:ascii="Times New Roman" w:eastAsia="Times New Roman" w:hAnsi="Times New Roman" w:cs="Times New Roman"/>
                <w:b/>
                <w:color w:val="404040"/>
                <w:sz w:val="28"/>
                <w:szCs w:val="28"/>
              </w:rPr>
            </w:pPr>
            <w:r w:rsidRPr="00DD6CA7">
              <w:rPr>
                <w:rFonts w:ascii="Times New Roman" w:eastAsia="Times New Roman" w:hAnsi="Times New Roman" w:cs="Times New Roman"/>
                <w:b/>
                <w:color w:val="404040"/>
                <w:sz w:val="28"/>
                <w:szCs w:val="28"/>
              </w:rPr>
              <w:t>подавленная</w:t>
            </w:r>
          </w:p>
        </w:tc>
        <w:tc>
          <w:tcPr>
            <w:tcW w:w="2420" w:type="dxa"/>
          </w:tcPr>
          <w:p w:rsidR="001F4CBC" w:rsidRPr="00DD6CA7" w:rsidRDefault="00FF3FD0" w:rsidP="00DD6CA7">
            <w:pPr>
              <w:pStyle w:val="affffd"/>
              <w:jc w:val="both"/>
              <w:rPr>
                <w:rFonts w:ascii="Times New Roman" w:eastAsia="Times New Roman" w:hAnsi="Times New Roman" w:cs="Times New Roman"/>
                <w:b/>
                <w:color w:val="404040"/>
                <w:sz w:val="28"/>
                <w:szCs w:val="28"/>
              </w:rPr>
            </w:pPr>
            <w:r w:rsidRPr="00DD6CA7">
              <w:rPr>
                <w:rFonts w:ascii="Times New Roman" w:eastAsia="Times New Roman" w:hAnsi="Times New Roman" w:cs="Times New Roman"/>
                <w:b/>
                <w:color w:val="404040"/>
                <w:sz w:val="28"/>
                <w:szCs w:val="28"/>
              </w:rPr>
              <w:t>заместительная</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Основной конфликт</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Низкая самооценка</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Внутренние запреты</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Страх близости</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Кризисные фазы АКЦ</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Фаза 2-3 (деморализация)</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Фаза 2  (отрицание)</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Фаза 3 (рационализация)</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Креативный барьер</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Телесный образ</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Чувство вины</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Избегание</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Цель терапии</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Принятие тела</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Разрешение конфликтов</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Социальная интеграция</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Риски</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Рецидив демарализации</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Усиление когнитивного диссонанса</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Хронизация изоляции</w:t>
            </w:r>
          </w:p>
        </w:tc>
      </w:tr>
    </w:tbl>
    <w:p w:rsidR="001F4CBC" w:rsidRPr="00DD6CA7" w:rsidRDefault="001F4CBC" w:rsidP="00DD6CA7">
      <w:pPr>
        <w:pStyle w:val="affffd"/>
        <w:jc w:val="both"/>
        <w:rPr>
          <w:rFonts w:ascii="Times New Roman" w:eastAsia="Times New Roman" w:hAnsi="Times New Roman" w:cs="Times New Roman"/>
          <w:color w:val="404040"/>
          <w:sz w:val="28"/>
          <w:szCs w:val="28"/>
        </w:rPr>
      </w:pPr>
    </w:p>
    <w:p w:rsidR="001F4CBC" w:rsidRPr="006926B9" w:rsidRDefault="00FF3FD0" w:rsidP="00DD6CA7">
      <w:pPr>
        <w:pStyle w:val="affffd"/>
        <w:jc w:val="both"/>
        <w:rPr>
          <w:rFonts w:ascii="Times New Roman" w:eastAsia="Times New Roman" w:hAnsi="Times New Roman" w:cs="Times New Roman"/>
          <w:b/>
          <w:color w:val="404040"/>
          <w:sz w:val="28"/>
          <w:szCs w:val="28"/>
        </w:rPr>
      </w:pPr>
      <w:r w:rsidRPr="006926B9">
        <w:rPr>
          <w:rFonts w:ascii="Times New Roman" w:hAnsi="Times New Roman" w:cs="Times New Roman"/>
          <w:b/>
          <w:sz w:val="28"/>
          <w:szCs w:val="28"/>
        </w:rPr>
        <w:t>Выводы:</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Пониженная сексуальность:</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Требует фокуса на телесно-ориентированной терапии для снижения деморализации.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Подавленная сексуальность:</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Нуждается в работе с глубинными установками и когнитивными искажениями.</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Заместительная сексуальность:</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Акцент на развитии социальных навыков и преодолении страха отвержения.</w:t>
      </w:r>
    </w:p>
    <w:p w:rsidR="001F4CBC" w:rsidRPr="00DD6CA7" w:rsidRDefault="00FF3FD0" w:rsidP="00DD6CA7">
      <w:pPr>
        <w:pStyle w:val="affffd"/>
        <w:jc w:val="both"/>
        <w:rPr>
          <w:rFonts w:ascii="Times New Roman" w:eastAsia="Times New Roman" w:hAnsi="Times New Roman" w:cs="Times New Roman"/>
          <w:color w:val="404040"/>
          <w:sz w:val="28"/>
          <w:szCs w:val="28"/>
          <w:lang w:val="ru-RU"/>
        </w:rPr>
      </w:pPr>
      <w:r w:rsidRPr="00DD6CA7">
        <w:rPr>
          <w:rFonts w:ascii="Times New Roman" w:hAnsi="Times New Roman" w:cs="Times New Roman"/>
          <w:sz w:val="28"/>
          <w:szCs w:val="28"/>
          <w:lang w:val="ru-RU"/>
        </w:rPr>
        <w:t>Во всех случаях нарушения пищевого поведения и лишний вес выступают как дополнительные стрессоры, усугубляющие адаптационное напряжение. Конструктивный вариант цикла возможен при интеграции психотерапевтических практик, направленных на ключевые мишени каждого типа дисгармонии.</w:t>
      </w:r>
    </w:p>
    <w:p w:rsidR="001F4CBC" w:rsidRPr="00DD6CA7" w:rsidRDefault="00FF3FD0" w:rsidP="006926B9">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Для всех типов важен индивидуальный подход с учетом специфики нарушений пищевого поведения и их связи с сексуальностью.</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b/>
          <w:color w:val="000000"/>
          <w:sz w:val="28"/>
          <w:szCs w:val="28"/>
          <w:lang w:val="ru-RU"/>
        </w:rPr>
      </w:pPr>
      <w:r w:rsidRPr="006926B9">
        <w:rPr>
          <w:rFonts w:ascii="Times New Roman" w:hAnsi="Times New Roman" w:cs="Times New Roman"/>
          <w:b/>
          <w:sz w:val="28"/>
          <w:szCs w:val="28"/>
          <w:lang w:val="ru-RU"/>
        </w:rPr>
        <w:t xml:space="preserve">Алгоритм работы для каждого типа сексуальной дисгармонии: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План психотерапевтической групповой работы (5 встреч)</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Целевая группа:</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Женщины с избыточным весом и нарушениями пищевого поведения.</w:t>
      </w:r>
      <w:r w:rsidRPr="00DD6CA7">
        <w:rPr>
          <w:rFonts w:ascii="Times New Roman" w:hAnsi="Times New Roman" w:cs="Times New Roman"/>
          <w:sz w:val="28"/>
          <w:szCs w:val="28"/>
          <w:lang w:val="ru-RU"/>
        </w:rPr>
        <w:br/>
        <w:t>Фокус:</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Три типа сексуальной дисгармонии (пониженная, подавленная, заместительная).</w:t>
      </w:r>
      <w:r w:rsidRPr="00DD6CA7">
        <w:rPr>
          <w:rFonts w:ascii="Times New Roman" w:hAnsi="Times New Roman" w:cs="Times New Roman"/>
          <w:sz w:val="28"/>
          <w:szCs w:val="28"/>
          <w:lang w:val="ru-RU"/>
        </w:rPr>
        <w:br/>
        <w:t>Методология:</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Адаптивно-креативный цикл, триада Гравэ, ресурсные и поведенческие техники</w:t>
      </w:r>
    </w:p>
    <w:p w:rsidR="006926B9" w:rsidRPr="00DD6CA7" w:rsidRDefault="006926B9" w:rsidP="00DD6CA7">
      <w:pPr>
        <w:pStyle w:val="affffd"/>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b/>
          <w:color w:val="000000"/>
          <w:sz w:val="28"/>
          <w:szCs w:val="28"/>
          <w:lang w:val="ru-RU"/>
        </w:rPr>
      </w:pPr>
      <w:r w:rsidRPr="006926B9">
        <w:rPr>
          <w:rFonts w:ascii="Times New Roman" w:hAnsi="Times New Roman" w:cs="Times New Roman"/>
          <w:b/>
          <w:sz w:val="28"/>
          <w:szCs w:val="28"/>
          <w:lang w:val="ru-RU"/>
        </w:rPr>
        <w:t xml:space="preserve">1. Пониженная сексуальность: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Цель: Повышение самооценки, принятие тела, восстановление сексуального интереса.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Этапы работы: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Диагностика: Полу структурированное интервью,   методика ПиКАП</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Программа: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Ключевые мишени: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Низкая самооценка, избегание близости, деморализация.</w:t>
      </w:r>
    </w:p>
    <w:tbl>
      <w:tblPr>
        <w:tblStyle w:val="aff0"/>
        <w:tblW w:w="9649" w:type="dxa"/>
        <w:tblInd w:w="-15" w:type="dxa"/>
        <w:tblLayout w:type="fixed"/>
        <w:tblLook w:val="0000" w:firstRow="0" w:lastRow="0" w:firstColumn="0" w:lastColumn="0" w:noHBand="0" w:noVBand="0"/>
      </w:tblPr>
      <w:tblGrid>
        <w:gridCol w:w="2704"/>
        <w:gridCol w:w="6945"/>
      </w:tblGrid>
      <w:tr w:rsidR="001F4CBC" w:rsidRPr="00DD6CA7" w:rsidTr="006926B9">
        <w:tc>
          <w:tcPr>
            <w:tcW w:w="2704"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Встреча</w:t>
            </w:r>
          </w:p>
        </w:tc>
        <w:tc>
          <w:tcPr>
            <w:tcW w:w="6945"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План встречи:</w:t>
            </w:r>
          </w:p>
          <w:p w:rsidR="001F4CBC" w:rsidRPr="00DD6CA7" w:rsidRDefault="001F4CBC" w:rsidP="00DD6CA7">
            <w:pPr>
              <w:pStyle w:val="affffd"/>
              <w:jc w:val="both"/>
              <w:rPr>
                <w:rFonts w:ascii="Times New Roman" w:eastAsia="Times New Roman" w:hAnsi="Times New Roman" w:cs="Times New Roman"/>
                <w:sz w:val="28"/>
                <w:szCs w:val="28"/>
              </w:rPr>
            </w:pPr>
          </w:p>
        </w:tc>
      </w:tr>
      <w:tr w:rsidR="001F4CBC" w:rsidRPr="00DD6CA7" w:rsidTr="006926B9">
        <w:tc>
          <w:tcPr>
            <w:tcW w:w="2704" w:type="dxa"/>
            <w:shd w:val="clear" w:color="auto" w:fill="auto"/>
          </w:tcPr>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Цель: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Актуализация ресурсного статуса, снижение деморализации.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Этапы адаптивно-креативного цикла </w:t>
            </w:r>
            <w:r w:rsidRPr="00DD6CA7">
              <w:rPr>
                <w:rFonts w:ascii="Times New Roman" w:eastAsia="Times New Roman" w:hAnsi="Times New Roman" w:cs="Times New Roman"/>
                <w:sz w:val="28"/>
                <w:szCs w:val="28"/>
                <w:lang w:val="ru-RU"/>
              </w:rPr>
              <w:lastRenderedPageBreak/>
              <w:t>Этап адаптационного напряжения → Мобилизация ресурсов.</w:t>
            </w:r>
          </w:p>
        </w:tc>
        <w:tc>
          <w:tcPr>
            <w:tcW w:w="6945"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Присоединение к ресурсному статусу консультирующего психотерапевта.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«Пустого усилия» - Как правило, снижение веса предполагало отказ от удовольствий, и он же являлся парадоксальной сцепкой с желанием пробудить чувственность.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Техника двойной диссоциации</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(отделение от образа «Я-страдающий»).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 xml:space="preserve">Техника ПМП «Перекресток 3 дорог» с проработкой линии времени будущего с чувственным сравнением 3 вариантов развития событий </w:t>
            </w:r>
            <w:r w:rsidRPr="00DD6CA7">
              <w:rPr>
                <w:rFonts w:ascii="Times New Roman" w:eastAsia="Times New Roman" w:hAnsi="Times New Roman" w:cs="Times New Roman"/>
                <w:i/>
                <w:sz w:val="28"/>
                <w:szCs w:val="28"/>
                <w:lang w:val="ru-RU"/>
              </w:rPr>
              <w:t>«Миф о «женской жертвенности» — это вирус, который заставляет женщин отказываться от себя ради иллюзии гармонии» (Катков А.Л. с. 203).</w:t>
            </w:r>
            <w:r w:rsidRPr="00DD6CA7">
              <w:rPr>
                <w:rFonts w:ascii="Times New Roman" w:eastAsia="Times New Roman" w:hAnsi="Times New Roman" w:cs="Times New Roman"/>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«Ремонт» с якорением чувствительности в области желудка и дополнительными поведенческими сценариями в случае голода или сытости. </w:t>
            </w:r>
            <w:r w:rsidRPr="00DD6CA7">
              <w:rPr>
                <w:rFonts w:ascii="Times New Roman" w:eastAsia="Times New Roman" w:hAnsi="Times New Roman" w:cs="Times New Roman"/>
                <w:i/>
                <w:sz w:val="28"/>
                <w:szCs w:val="28"/>
                <w:lang w:val="ru-RU"/>
              </w:rPr>
              <w:t xml:space="preserve">«Сексуальность — это энергия, которая ищет выхода. Если выход блокируется, она превращается в аутоагрессию или депрессивные паттерны» («Полимодальная экспресс-психотерапия», с. 89).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создать список ситуаций где возникают мысли о еде.</w:t>
            </w:r>
          </w:p>
        </w:tc>
      </w:tr>
      <w:tr w:rsidR="001F4CBC" w:rsidRPr="00DD6CA7" w:rsidTr="006926B9">
        <w:tc>
          <w:tcPr>
            <w:tcW w:w="2704"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2 Цель: Коррекция образа тела, формирование позитивного телесного опыта.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АКЦ: Мобилизация ресурсов → Креативный синтез.</w:t>
            </w:r>
          </w:p>
        </w:tc>
        <w:tc>
          <w:tcPr>
            <w:tcW w:w="6945"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консультирующего психотерапевта,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(диссоциация со страдающей частью) «Живая вода, мертвая вода» - с оживлением чувственной части, отвечающей за 5 органов чувств (слух, зрение, вкус, тактильность, запах) с удовлетворением потребностей тела в «кинестетическом голоде» и «отмиранием» старых программ голодовок, диет, повышенных физических нагрузок и болезненых процедур.</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«Трамвай желания» с проработкой линии времени будущего с последовательными шагами. </w:t>
            </w:r>
            <w:r w:rsidRPr="00DD6CA7">
              <w:rPr>
                <w:rFonts w:ascii="Times New Roman" w:eastAsia="Times New Roman" w:hAnsi="Times New Roman" w:cs="Times New Roman"/>
                <w:i/>
                <w:sz w:val="28"/>
                <w:szCs w:val="28"/>
                <w:lang w:val="ru-RU"/>
              </w:rPr>
              <w:t>«Сексуальная несовместимость — это не приговор, а задача для креативного решения. Иногда нужно не менять партнёра, а изменить угол зрения» («Полимодальная экспресс-психотерапия», с. 189).</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создать список премирования за каждый сниженный килограмм по органам чувств (запахи, эстетическое удовольствие, приятные мелодии и т.д.)</w:t>
            </w:r>
          </w:p>
        </w:tc>
      </w:tr>
      <w:tr w:rsidR="001F4CBC" w:rsidRPr="00DD6CA7" w:rsidTr="006926B9">
        <w:tc>
          <w:tcPr>
            <w:tcW w:w="2704"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Цель: Развитие навыков принятия себя.</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lastRenderedPageBreak/>
              <w:t>КАЦ: Креативный синтез.</w:t>
            </w:r>
          </w:p>
        </w:tc>
        <w:tc>
          <w:tcPr>
            <w:tcW w:w="6945"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психолога консультанта,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 xml:space="preserve">Техника ПМП (диссоциация с вирусными сценариями асексуальности) «Матрешка» - определение полоролевых посылов «мама меня хочет видеть такой», «Партнер хочет видеть такой», (перечисление образа Я, с проигрыванием каждого сценария клиенткой, а «на самом деля Я…» и закрепление этого найденного полоролевого образца, как главенствующего.  </w:t>
            </w:r>
            <w:r w:rsidRPr="00DD6CA7">
              <w:rPr>
                <w:rFonts w:ascii="Times New Roman" w:eastAsia="Times New Roman" w:hAnsi="Times New Roman" w:cs="Times New Roman"/>
                <w:i/>
                <w:sz w:val="28"/>
                <w:szCs w:val="28"/>
                <w:lang w:val="ru-RU"/>
              </w:rPr>
              <w:t>«Дисбаланс в паре — это не ошибка, а сигнал системы. Он указывает на необходимость пересмотра ролей и распределения энергии» («Полимодальная экспресс-психотерапия», с. 145).</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«Прекращения забастовки души» (работа с частями личности). Доступ к истинным желаниям, истинной манкости и сексуальности.</w:t>
            </w:r>
            <w:r w:rsidRPr="00DD6CA7">
              <w:rPr>
                <w:rFonts w:ascii="Times New Roman" w:eastAsia="Times New Roman" w:hAnsi="Times New Roman" w:cs="Times New Roman"/>
                <w:i/>
                <w:sz w:val="28"/>
                <w:szCs w:val="28"/>
                <w:lang w:val="ru-RU"/>
              </w:rPr>
              <w:t xml:space="preserve"> Катков А.Л.  называет это «синдромом запертой двери», где нереализованное желание формирует «внутреннюю тюрьму» из запретов и самоограничений.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из мотивирующего интервью- составить список перемен в процессе снижения веса по направлениям жизни: внешний вид, обнажённое тело, сексуальность, сексапильность, праздники и события, отношения с близкими, карьера и финансы, новые навыки, спорт, хобби и развлечения. </w:t>
            </w:r>
            <w:r w:rsidRPr="00DD6CA7">
              <w:rPr>
                <w:rFonts w:ascii="Times New Roman" w:eastAsia="Times New Roman" w:hAnsi="Times New Roman" w:cs="Times New Roman"/>
                <w:i/>
                <w:sz w:val="28"/>
                <w:szCs w:val="28"/>
                <w:lang w:val="ru-RU"/>
              </w:rPr>
              <w:t>«Психотерапевтическая мишень — не партнёр, а ваши интерпретации его поведения» («Полимодальная экспресс-психотерапия», с. 94).</w:t>
            </w:r>
            <w:r w:rsidRPr="00DD6CA7">
              <w:rPr>
                <w:rFonts w:ascii="Times New Roman" w:eastAsia="Times New Roman" w:hAnsi="Times New Roman" w:cs="Times New Roman"/>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создать список премирования за каждый сниженный килограмм по органам чувств (запахи, эстетическое удовольствие, приятные мелодии и т.д.)</w:t>
            </w:r>
          </w:p>
        </w:tc>
      </w:tr>
      <w:tr w:rsidR="001F4CBC" w:rsidRPr="00DD6CA7" w:rsidTr="006926B9">
        <w:tc>
          <w:tcPr>
            <w:tcW w:w="2704"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4 Цель: Апробация новых поведенческих стратегий.</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АКЦ: Реализация обновленных норм.</w:t>
            </w: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tc>
        <w:tc>
          <w:tcPr>
            <w:tcW w:w="6945"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психолога консультанта,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(работа с горячими чувствами) «Пенагоситель», «Высота», «ДПДГ», - определение ситуаций в которых возникают мысли о еде (встреча 1д.з.) и расширение инструментария поведения, как способ само поддержки. </w:t>
            </w:r>
            <w:r w:rsidRPr="00DD6CA7">
              <w:rPr>
                <w:rFonts w:ascii="Times New Roman" w:eastAsia="Times New Roman" w:hAnsi="Times New Roman" w:cs="Times New Roman"/>
                <w:i/>
                <w:sz w:val="28"/>
                <w:szCs w:val="28"/>
                <w:lang w:val="ru-RU"/>
              </w:rPr>
              <w:t>«Сексуальная аскеза часто маскируется под «заботу о партнёре», но на деле — это способ избежать конфронтации с собственными страхами» («Полимодальная экспресс-психотерапия», с. 158).</w:t>
            </w:r>
            <w:r w:rsidRPr="00DD6CA7">
              <w:rPr>
                <w:rFonts w:ascii="Times New Roman" w:eastAsia="Times New Roman" w:hAnsi="Times New Roman" w:cs="Times New Roman"/>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 xml:space="preserve">Техника ПМП «внутри личностная расстановка девочка, девушка, женщина, бабушка» (работа с частями личности). Доступ к истинным желаниям (девочка), игривости и непосредственности (девушка), зрелости и планированию важных жизненных достижений (женщина) и внутренней мудрости (бабушка).  </w:t>
            </w:r>
            <w:r w:rsidRPr="00DD6CA7">
              <w:rPr>
                <w:rFonts w:ascii="Times New Roman" w:eastAsia="Times New Roman" w:hAnsi="Times New Roman" w:cs="Times New Roman"/>
                <w:i/>
                <w:sz w:val="28"/>
                <w:szCs w:val="28"/>
                <w:lang w:val="ru-RU"/>
              </w:rPr>
              <w:t>«Подавленная сексуальность — это не тупик, а дверь, которая требует ключа. Ключ — это всегда творчество. Иногда нужно не менять партнёра, а изменить правила игры» («Полимодальная экспресс-психотерапия», с. 215).</w:t>
            </w:r>
            <w:r w:rsidRPr="00DD6CA7">
              <w:rPr>
                <w:rFonts w:ascii="Times New Roman" w:eastAsia="Times New Roman" w:hAnsi="Times New Roman" w:cs="Times New Roman"/>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из из нейромэкономических мотивов – выгодность снижения веса и создания своих жизненных правил (образ жизни) и выгоды в дальней перспективе.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Домашние задания: дневник самонаблюдения с фиксацией происходящего нового в жизни (что радует) </w:t>
            </w:r>
            <w:r w:rsidRPr="00DD6CA7">
              <w:rPr>
                <w:rFonts w:ascii="Times New Roman" w:eastAsia="Times New Roman" w:hAnsi="Times New Roman" w:cs="Times New Roman"/>
                <w:i/>
                <w:sz w:val="28"/>
                <w:szCs w:val="28"/>
                <w:lang w:val="ru-RU"/>
              </w:rPr>
              <w:t>«Ритуалы «тихой обиды» заменяют прямой диалог. Но молчание — это не решение, а форма психологического вампиризма» («Полимодальная экспресс-психотерапия», с. 167).</w:t>
            </w:r>
            <w:r w:rsidRPr="00DD6CA7">
              <w:rPr>
                <w:rFonts w:ascii="Times New Roman" w:eastAsia="Times New Roman" w:hAnsi="Times New Roman" w:cs="Times New Roman"/>
                <w:sz w:val="28"/>
                <w:szCs w:val="28"/>
                <w:lang w:val="ru-RU"/>
              </w:rPr>
              <w:t xml:space="preserve">  </w:t>
            </w:r>
          </w:p>
        </w:tc>
      </w:tr>
      <w:tr w:rsidR="001F4CBC" w:rsidRPr="00DD6CA7" w:rsidTr="006926B9">
        <w:tc>
          <w:tcPr>
            <w:tcW w:w="2704"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5 Цель: Закрепление результатов, профилактика рецидивов.</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АКЦ: Стабилизация → Тестовая активность.</w:t>
            </w: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tc>
        <w:tc>
          <w:tcPr>
            <w:tcW w:w="6945"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психолога консультанта,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«Личная конституция» - по каким правилам можно поддерживать свою активность, сексуальность и ресурс личности, проработка главных ценностных ориентиров на будущее. </w:t>
            </w:r>
            <w:r w:rsidRPr="00DD6CA7">
              <w:rPr>
                <w:rFonts w:ascii="Times New Roman" w:eastAsia="Times New Roman" w:hAnsi="Times New Roman" w:cs="Times New Roman"/>
                <w:i/>
                <w:sz w:val="28"/>
                <w:szCs w:val="28"/>
                <w:lang w:val="ru-RU"/>
              </w:rPr>
              <w:t xml:space="preserve">«Адаптация — это не предательство себя, а попытка системы выжить. Но если адаптация становится хронической, система начинает разрушаться изнутри» («Полимодальная экспресс-психотерапия», с. 76).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«присутствие Духа- помощника». Создание желаемого для клиентки ресурсного статуса образа сексуальности, гибкости поведения и внутренней силы, с якорением на быстрый доступ к желаемым качествам через предмет, запах и специальное прикосновение. </w:t>
            </w:r>
            <w:r w:rsidRPr="00DD6CA7">
              <w:rPr>
                <w:rFonts w:ascii="Times New Roman" w:eastAsia="Times New Roman" w:hAnsi="Times New Roman" w:cs="Times New Roman"/>
                <w:i/>
                <w:sz w:val="28"/>
                <w:szCs w:val="28"/>
                <w:lang w:val="ru-RU"/>
              </w:rPr>
              <w:t xml:space="preserve">Смещение фокуса с «дефицита» («он меня не желает») на поиск новых форм близости («как я могу проявлять свою сексуальность вне традиционного сценария?» «Полимодальная экспресс-психотерапия»,).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Техника МПМ «Линия времени»  планирования снижения веса по неделям, месяцам и «совет из будущего» самой себе.</w:t>
            </w:r>
          </w:p>
        </w:tc>
      </w:tr>
    </w:tbl>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Поддержка в индивидуальной психотерапии и на специальных клубных днях после программы.</w:t>
      </w:r>
    </w:p>
    <w:p w:rsidR="001F4CBC" w:rsidRPr="006926B9" w:rsidRDefault="001F4CBC" w:rsidP="00DD6CA7">
      <w:pPr>
        <w:pStyle w:val="affffd"/>
        <w:jc w:val="both"/>
        <w:rPr>
          <w:rFonts w:ascii="Times New Roman" w:eastAsia="Times New Roman" w:hAnsi="Times New Roman" w:cs="Times New Roman"/>
          <w:b/>
          <w:sz w:val="28"/>
          <w:szCs w:val="28"/>
          <w:lang w:val="ru-RU"/>
        </w:rPr>
      </w:pPr>
    </w:p>
    <w:p w:rsidR="001F4CBC" w:rsidRPr="006926B9" w:rsidRDefault="00FF3FD0" w:rsidP="00DD6CA7">
      <w:pPr>
        <w:pStyle w:val="affffd"/>
        <w:jc w:val="both"/>
        <w:rPr>
          <w:rFonts w:ascii="Times New Roman" w:eastAsia="Times New Roman" w:hAnsi="Times New Roman" w:cs="Times New Roman"/>
          <w:b/>
          <w:color w:val="000000"/>
          <w:sz w:val="28"/>
          <w:szCs w:val="28"/>
          <w:lang w:val="ru-RU"/>
        </w:rPr>
      </w:pPr>
      <w:r w:rsidRPr="006926B9">
        <w:rPr>
          <w:rFonts w:ascii="Times New Roman" w:hAnsi="Times New Roman" w:cs="Times New Roman"/>
          <w:b/>
          <w:sz w:val="28"/>
          <w:szCs w:val="28"/>
          <w:lang w:val="ru-RU"/>
        </w:rPr>
        <w:t xml:space="preserve">2. Подавленная сексуальность: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Цель: Раскрытие внутренних запретов, проработка травм, снижение чувства вины.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Этапы работы: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Диагностика: Полу структурированное интервью, методика ПиКАП</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Подавленная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Ключевые мишени:</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Внутренние конфликты, чувство вины/стыда, когнитивный диссонанс.</w:t>
      </w:r>
    </w:p>
    <w:tbl>
      <w:tblPr>
        <w:tblStyle w:val="aff1"/>
        <w:tblW w:w="9708" w:type="dxa"/>
        <w:tblInd w:w="-15" w:type="dxa"/>
        <w:tblLayout w:type="fixed"/>
        <w:tblLook w:val="0000" w:firstRow="0" w:lastRow="0" w:firstColumn="0" w:lastColumn="0" w:noHBand="0" w:noVBand="0"/>
      </w:tblPr>
      <w:tblGrid>
        <w:gridCol w:w="2262"/>
        <w:gridCol w:w="7446"/>
      </w:tblGrid>
      <w:tr w:rsidR="001F4CBC" w:rsidRPr="00DD6CA7" w:rsidTr="006926B9">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встреча</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План встречи:</w:t>
            </w:r>
          </w:p>
          <w:p w:rsidR="001F4CBC" w:rsidRPr="00DD6CA7" w:rsidRDefault="001F4CBC" w:rsidP="00DD6CA7">
            <w:pPr>
              <w:pStyle w:val="affffd"/>
              <w:jc w:val="both"/>
              <w:rPr>
                <w:rFonts w:ascii="Times New Roman" w:eastAsia="Times New Roman" w:hAnsi="Times New Roman" w:cs="Times New Roman"/>
                <w:sz w:val="28"/>
                <w:szCs w:val="28"/>
              </w:rPr>
            </w:pPr>
          </w:p>
        </w:tc>
      </w:tr>
      <w:tr w:rsidR="001F4CBC" w:rsidRPr="00DD6CA7" w:rsidTr="006926B9">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Цель: АКЦ: Адаптационное напряжение – мобилизация ресурсов</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психотерапевта,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«Разговор с тюремщиком» «Подавленная сексуальность — это не отсутствие желания, а наличие тюремщика в собственной голове. Задача терапии — найти ключи от камеры» («Полимодальная экспресс-психотерапия», с. 132</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 - Выявление «запрещающих агентов» (внутренние голоса родителей, религиозные догмы).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Механизмы подавления: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 Когнитивные: установки («Я недостойна удовольствия»).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 Эмоциональные: стыд, страх осуждения.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-Поведенческие: избегание ситуаций, связанных с сексуальностью.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 Визуализация и вербализация страха («Что будет, если я разрешу себе хотеть?»).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Ресурсная активация: «Туз в рукаве»: восстановление позитивных воспоминаний о сексуальной уверенности (например, моменты флирта или принятия своего тела).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«Перезагрузка» с заключается в возможности переформатирования мотивационной сферы клиентки за счет 1) идентификации и «сдачи в архив» навязанных желаний-обязанностей; 2) актуализации подлинных </w:t>
            </w:r>
            <w:r w:rsidRPr="00DD6CA7">
              <w:rPr>
                <w:rFonts w:ascii="Times New Roman" w:eastAsia="Times New Roman" w:hAnsi="Times New Roman" w:cs="Times New Roman"/>
                <w:sz w:val="28"/>
                <w:szCs w:val="28"/>
                <w:lang w:val="ru-RU"/>
              </w:rPr>
              <w:lastRenderedPageBreak/>
              <w:t>побуждений-желаний; 3) формирования компонентов устойчивого мотивационного комплекса с реализацией в конкретных действиях.</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создать список ситуаций где возникают мысли о еде.</w:t>
            </w:r>
          </w:p>
        </w:tc>
      </w:tr>
      <w:tr w:rsidR="001F4CBC" w:rsidRPr="00DD6CA7" w:rsidTr="006926B9">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lastRenderedPageBreak/>
              <w:t>2 встреча</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АКЦ: Мобилизация ресурсов.</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психотерапевта,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«Живая скульптура» - -заключается в том, чтобы клиентка воочию убедилась и почувствовала, что тяжесть</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любых</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страданий, во многом зависит от контекстов – безнадежных (скульптура 1) (Согласно ПЭП, женщина бессознательно подстраивается под ритм партнёра, чтобы сохранить отношения, но это приводит к утрате контакта с собственными потребностями) и обнадеживающих (скульптура 2), задаваемых доминирующим Л/С.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«Семейная конституция» заключается в идее создания новых правил отношений с возможностью признания собственных неудовлетворённых потребностей, «Сексуальная аскеза часто маскируется под «заботу о партнёре», но на деле — это способ избежать конфронтации с собственными страхами» (с. 158).   когнитивного запутывания (когда в сексуальный контакт вложены другие ожидания – объятий, признания, принадлежности и пр.), которые могут быть реализованы напрямую.  «Адаптация — это не предательство себя, а попытка системы выжить. Но если адаптация становится хронической, система начинает разрушаться изнутри» (с. 76).   «Подавление либидо — это форма «энергетического кредита», который рано или поздно потребует выплаты с процентами» (с. 131).</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Домашние задания: прожить ситуации с горячими чувствами (которые приводили к приему лишней пищи) из схемы АВС (мысль-чувство-действие) Совместное задание для пары — например, создать «карту желаний», где каждый отмечает комфортные формы близости.  </w:t>
            </w:r>
          </w:p>
        </w:tc>
      </w:tr>
      <w:tr w:rsidR="001F4CBC" w:rsidRPr="00DD6CA7" w:rsidTr="006926B9">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3 встреча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Цель: Формирование </w:t>
            </w:r>
            <w:r w:rsidRPr="00DD6CA7">
              <w:rPr>
                <w:rFonts w:ascii="Times New Roman" w:eastAsia="Times New Roman" w:hAnsi="Times New Roman" w:cs="Times New Roman"/>
                <w:sz w:val="28"/>
                <w:szCs w:val="28"/>
                <w:lang w:val="ru-RU"/>
              </w:rPr>
              <w:lastRenderedPageBreak/>
              <w:t>новых установок.</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АКЦ: креативный синтез</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психотерапевта,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 xml:space="preserve">Техника «Лягушка на болоте» - (эксплуатируеться идея чудесного превращения (снятия заклятия) заключается в идентификации трех мета позиций по отношению к партнеру –защитное конфронтационная, синергичная и репродуктивная. С экспрессивным проигрыванием ролевого инструментария вербальных и не вербальных посылов в контексте одного и того же сюжета сказки (Принц приехал с охоты).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«Эмоционально – образная терапия». Возвращение несбывшихся ожиданий. Какие ожидания были наложены (очарование) на партнера и вызывают чувство обиды, злости и претензии (разочарование) с возможностью вернуть «свою часть» и позаботиться о себе.   «Ритуалы «тихой обиды» заменяют прямой диалог. Но молчание — это не решение, а форма психологического вампиризма» (с. 167).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практика осознанности замедления с едой, сверка ощущений сытости  в желудке после каждого съеденного кусочка.</w:t>
            </w:r>
          </w:p>
        </w:tc>
      </w:tr>
      <w:tr w:rsidR="001F4CBC" w:rsidRPr="00DD6CA7" w:rsidTr="006926B9">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4 встреча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Цель: Репетиция уверенного поведения.</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 xml:space="preserve">АКЦ: реализация нормативного прохождения </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психотерапевта,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«Конфликтный треугольник ТЖС на МЭУ» - заключается в планировании снижения значимых килограммов (5-10-15) по линии времени в будущее и репетиция прохождения в конфликте с партнером (тиран, жертва, спасатель) и затем прохождение этого же пути (ученик, доброжелательный эксперт и мотиватор). Цель закрепление мета позиции сотрудничества с собой и с партнёром. «Миф о «женской жертвенности» — это вирус, который заставляет женщин отказываться от себя ради иллюзии гармонии» (с. 203).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«Ресурсный разворот». Смещение фокуса с «дефицита» («он меня не желает») на поиск новых форм близости («как я могу проявлять свою сексуальность вне традиционного сценария?»).   заключается в возможности проработки компонентов и формирования устойчивого ресурсного состояния у клиентки за счёт актуализации соответствующих коммуникативных навыков и коррекции антиресурсной метапозиции клиентки. «Сексуальная несовместимость — это не приговор, а задача для </w:t>
            </w:r>
            <w:r w:rsidRPr="00DD6CA7">
              <w:rPr>
                <w:rFonts w:ascii="Times New Roman" w:eastAsia="Times New Roman" w:hAnsi="Times New Roman" w:cs="Times New Roman"/>
                <w:sz w:val="28"/>
                <w:szCs w:val="28"/>
                <w:lang w:val="ru-RU"/>
              </w:rPr>
              <w:lastRenderedPageBreak/>
              <w:t>креативного решения. Иногда нужно не менять партнёра, а изменить угол зрения» (с. 189).</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практика 5-10 минутного удовольствия в ситуации, когда мысль о еде есть, а ощущения сытости в теле.</w:t>
            </w:r>
          </w:p>
        </w:tc>
      </w:tr>
      <w:tr w:rsidR="001F4CBC" w:rsidRPr="00DD6CA7" w:rsidTr="006926B9">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5 встреча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Цель: интеграция изменений.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АКЦ: стабилизация, профилактика срыва</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психотерапевта,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«Репка» - проработка темы несанкционированного вредоносного воздействия и</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уроков в отношении экологии человека, которые можно усвоить; «Сексуальность — это энергия, которая ищет выхода. Если выход блокируется, она превращается в аутоагрессию или депрессивные паттерны» («Полимодальная экспресс-психотерапия», с. 89).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-проработка соответствующего сказко-драматического сюжета («Репка»), где «опредмеченное»</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негативное воздействие будут «вытягивать» персонифицированные позитивные качества клиента, включая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-проведение креативного штурма по идентификации этих качеств (параллельно выстраивается программа по их форсированному развитию);</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-реализация психодраматического действия по вытягиванию репки - «негатива» (возможен вариант с генерацией акцентированного трансового состояния у пациентки.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-позитивное подкрепление достигнутого</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комфортного состояния, приобретенных «защит» и конструктивного жизненного сценария.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«правильного засыпания и просыпания».  заключается в возможности закрепления ресурсного статуса и самонастройки на день.</w:t>
            </w:r>
          </w:p>
        </w:tc>
      </w:tr>
    </w:tbl>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6926B9" w:rsidRDefault="00FF3FD0" w:rsidP="00DD6CA7">
      <w:pPr>
        <w:pStyle w:val="affffd"/>
        <w:jc w:val="both"/>
        <w:rPr>
          <w:rFonts w:ascii="Times New Roman" w:eastAsia="Times New Roman" w:hAnsi="Times New Roman" w:cs="Times New Roman"/>
          <w:b/>
          <w:color w:val="000000"/>
          <w:sz w:val="28"/>
          <w:szCs w:val="28"/>
          <w:lang w:val="ru-RU"/>
        </w:rPr>
      </w:pPr>
      <w:r w:rsidRPr="006926B9">
        <w:rPr>
          <w:rFonts w:ascii="Times New Roman" w:hAnsi="Times New Roman" w:cs="Times New Roman"/>
          <w:b/>
          <w:sz w:val="28"/>
          <w:szCs w:val="28"/>
          <w:lang w:val="ru-RU"/>
        </w:rPr>
        <w:t xml:space="preserve">3. Заместительная сексуальность: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Цель: Преодоление страха близости, снижение зависимости от заместительных объектов.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Этапы работы: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Диагностика: Полу структурированное интервью, методика ПиКАП</w:t>
      </w:r>
    </w:p>
    <w:tbl>
      <w:tblPr>
        <w:tblStyle w:val="aff2"/>
        <w:tblW w:w="9708" w:type="dxa"/>
        <w:tblInd w:w="-15" w:type="dxa"/>
        <w:tblLayout w:type="fixed"/>
        <w:tblLook w:val="0000" w:firstRow="0" w:lastRow="0" w:firstColumn="0" w:lastColumn="0" w:noHBand="0" w:noVBand="0"/>
      </w:tblPr>
      <w:tblGrid>
        <w:gridCol w:w="2262"/>
        <w:gridCol w:w="7446"/>
      </w:tblGrid>
      <w:tr w:rsidR="001F4CBC" w:rsidRPr="00DD6CA7" w:rsidTr="00FE24C4">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1 встреча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Осознание заместительных паттернов.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АКЦ: Адаптационное напряжение.</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психотерапевта, создание доверительного контакта.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Техника «Точка выбора» - «Замещение — это не побег, а крик о помощи. За каждым вибратором стоит нереализованная мечта о близости»* (Катков, «Полимодальная экспресс-психотерапия», с. 189).  с проработкой линии времени будущего со чувственным сравнением: 1) продолжать сексуальное поведение с помощью аппаратного самоудовлетворения и перспектив одиночества 2) путь «повышение уверенности в себе и встреча второй половинки, идеального Принца» 3) путь научения парности через расширения выбора поклонников и выбора.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Выбранный третий путь, как 2 в 1, и снижение веса и повышение социальной активности закрепляется с помощью Техники ПМП «Ремонт» с якорением чувствительности в области желудка и дополнительными поведенческими сценариями в случае голода или сытости.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обращаться с просьбами к разным людям из инициативы – оживление дружеского круга</w:t>
            </w:r>
          </w:p>
        </w:tc>
      </w:tr>
      <w:tr w:rsidR="001F4CBC" w:rsidRPr="00DD6CA7" w:rsidTr="00FE24C4">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2 встреча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Развитие навыков реального взаимодействия.</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АКЦ: Мобилизация ресурсов.</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психотерапевта,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(АРТ терапевтический катарсис) «100 лет одиночества» - -заключается в возможности существенного снижения интенсивности неприятных ощущений за счёт переноса дискомфорта </w:t>
            </w:r>
            <w:r w:rsidRPr="00DD6CA7">
              <w:rPr>
                <w:rFonts w:ascii="Times New Roman" w:eastAsia="Times New Roman" w:hAnsi="Times New Roman" w:cs="Times New Roman"/>
                <w:i/>
                <w:sz w:val="28"/>
                <w:szCs w:val="28"/>
                <w:lang w:val="ru-RU"/>
              </w:rPr>
              <w:t>(диссоциаци, отреагирование, трансформация, ассоциация)</w:t>
            </w:r>
            <w:r w:rsidRPr="00DD6CA7">
              <w:rPr>
                <w:rFonts w:ascii="Times New Roman" w:eastAsia="Times New Roman" w:hAnsi="Times New Roman" w:cs="Times New Roman"/>
                <w:sz w:val="28"/>
                <w:szCs w:val="28"/>
                <w:lang w:val="ru-RU"/>
              </w:rPr>
              <w:t xml:space="preserve"> в предмет творчества и формирования разлитого креативного транса. • «Сексуальность — это диалог. Если вы разговариваете с машиной, вы теряете язык тела» (Федорова А.И., 2004).</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«Иди туда, не знаю куда». заключается в использовании известного сказочного сюжета в целях продвижения клиентки от стиля жизни «Не знаю, чего хочу…»</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к ресурсной мета-позиции «Знаю, чего хочу…»</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с возможностью формирования необходимых компонентов устойчивого мотивационного комплекса (доминирующий мотив).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создать список премирования за каждый сниженный килограмм по органам чувств (запахи, эстетическое удовольствие, приятные мелодии и т.д.)</w:t>
            </w:r>
          </w:p>
        </w:tc>
      </w:tr>
      <w:tr w:rsidR="001F4CBC" w:rsidRPr="00DD6CA7" w:rsidTr="00FE24C4">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3 встреча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Преодоление избегания.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АКЦ: Креативный синтез.</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Присоединение к ресурсному статусу психотерапевта,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внутриличностой расстановки заключается в идентификации поведенческого репертуара взаимодействия асексуальных ролей с мужчинами (свой парень, старуха, девочка, эксперт, монашка и пр.) и введением ресурсных ролей симпатичной девушки и невесты с репетицией вербальных и не вербальных посылов. </w:t>
            </w:r>
            <w:r w:rsidRPr="00DD6CA7">
              <w:rPr>
                <w:rFonts w:ascii="Times New Roman" w:eastAsia="Times New Roman" w:hAnsi="Times New Roman" w:cs="Times New Roman"/>
                <w:i/>
                <w:sz w:val="28"/>
                <w:szCs w:val="28"/>
                <w:lang w:val="ru-RU"/>
              </w:rPr>
              <w:t>«Сексуальные табу формируются не в постели, а в детской — через стыд, наказания и молчание. Мы работаем с этим, возвращая клиенту право на голос»</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(Катков А.Л. мастер-класс «Сексуальность и травма», 2022).</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«Прекращения забастовки души» (работа с частями личности). Доступ к истинным желаниям, истинной манкости и сексуальности. </w:t>
            </w:r>
            <w:r w:rsidRPr="00DD6CA7">
              <w:rPr>
                <w:rFonts w:ascii="Times New Roman" w:eastAsia="Times New Roman" w:hAnsi="Times New Roman" w:cs="Times New Roman"/>
                <w:i/>
                <w:sz w:val="28"/>
                <w:szCs w:val="28"/>
                <w:lang w:val="ru-RU"/>
              </w:rPr>
              <w:t>«Проблемы в сексуальной сфере часто связаны не с “поломкой”, а с нарушением коммуникации между разными “я” человека — детским, взрослым, социальным»</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(Катков А.Л. доклад на конференции «Интегративная психотерапия», 2019).</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создать список премирования за каждый сниженный килограмм по привлекательным предметам ( украшение, косметика, одежда и пр.)</w:t>
            </w:r>
          </w:p>
        </w:tc>
      </w:tr>
      <w:tr w:rsidR="001F4CBC" w:rsidRPr="00DD6CA7" w:rsidTr="00FE24C4">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4 встреча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Апробация социальных навыков.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АКЦ: Реализация нормативного сценария</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План встречи: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психотерапевта, создание доверительного раппорта.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«Релизинг» заключается в возможности существенного облегчения процесса реализации сформированных </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у клиентки мотивационных комплексов за счет использования правила «Релизинга» (распределения планируемого результата во временной последовательности, за счет чего в каждый момент времени перед клиенткой будет стоять не более одной, вполне посильной</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для нее задачи). В связи с этим элиминируются</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стартовые сложности и «закон обратной перспективы» - наиболее распространенные препятствия к достижению желаемого.</w:t>
            </w:r>
            <w:r w:rsidRPr="00DD6CA7">
              <w:rPr>
                <w:rFonts w:ascii="Times New Roman" w:eastAsia="Times New Roman" w:hAnsi="Times New Roman" w:cs="Times New Roman"/>
                <w:i/>
                <w:sz w:val="28"/>
                <w:szCs w:val="28"/>
                <w:lang w:val="ru-RU"/>
              </w:rPr>
              <w:t xml:space="preserve"> «Партнеры часто повторяют ошибки родителей, пытаясь “переписать” старые сценарии. Но новый диалог возможен только через принятие уязвимости»</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(Катков А.Л., статья в сборнике «Современная психотерапия», 2020).</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Техника ПМП «колобок» заключается в использовании известного сюжета «я от зайца ушел, от волка ушел, а лиса съела». Что если выбирать партнеров с одинаковым сценарием поведения, то сюжет известен. Переформирования правил отношений.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Домашние задания: дневник самонаблюдения с фиксацией откликов на невербальные сигналы от мужчин.</w:t>
            </w:r>
          </w:p>
        </w:tc>
      </w:tr>
      <w:tr w:rsidR="001F4CBC" w:rsidRPr="00DD6CA7" w:rsidTr="00FE24C4">
        <w:tc>
          <w:tcPr>
            <w:tcW w:w="2262"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5 встреча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Закрепление новых моделей.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АКЦ: Стабилизация</w:t>
            </w:r>
          </w:p>
        </w:tc>
        <w:tc>
          <w:tcPr>
            <w:tcW w:w="7446" w:type="dxa"/>
            <w:shd w:val="clear" w:color="auto" w:fill="auto"/>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План встречи:                                                                               Присоединение к ресурсному статусу психотерапевта, создание доверительного раппорта.                                                  Техника ПМП «Трамвай желание» - состоит в возможности позитивного подкрепления в акцентированной игровой практике</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алгоритма формирования конструктивного мотивационного комплекса</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 xml:space="preserve"> – антагонистического по отношению к очевидно деструктивному конкурирующему мотиву.                                Техника ПМП «присутствие Духа- помощника». Создание желаемого для клиентки ресурсного статуса образа сексуальности, гибкости поведения и внутренней силы, с якорением на быстрый доступ к желаемым качествам через предмет, запах и специальное прикосновение.                                                                                        Техника МПМ «Линия времени»  планирования снижения веса по неделям, месяцам и «совет из будущего» самой себе.</w:t>
            </w:r>
          </w:p>
        </w:tc>
      </w:tr>
    </w:tbl>
    <w:p w:rsidR="001F4CBC" w:rsidRPr="00DD6CA7" w:rsidRDefault="001F4CBC" w:rsidP="00DD6CA7">
      <w:pPr>
        <w:pStyle w:val="affffd"/>
        <w:jc w:val="both"/>
        <w:rPr>
          <w:rFonts w:ascii="Times New Roman" w:hAnsi="Times New Roman" w:cs="Times New Roman"/>
          <w:sz w:val="28"/>
          <w:szCs w:val="28"/>
          <w:lang w:val="ru-RU"/>
        </w:rPr>
      </w:pPr>
    </w:p>
    <w:p w:rsidR="001F4CBC" w:rsidRDefault="00FF3FD0" w:rsidP="00DD6CA7">
      <w:pPr>
        <w:pStyle w:val="affffd"/>
        <w:jc w:val="both"/>
        <w:rPr>
          <w:rFonts w:ascii="Times New Roman" w:hAnsi="Times New Roman" w:cs="Times New Roman"/>
          <w:b/>
          <w:sz w:val="28"/>
          <w:szCs w:val="28"/>
        </w:rPr>
      </w:pPr>
      <w:r w:rsidRPr="00FE24C4">
        <w:rPr>
          <w:rFonts w:ascii="Times New Roman" w:hAnsi="Times New Roman" w:cs="Times New Roman"/>
          <w:b/>
          <w:sz w:val="28"/>
          <w:szCs w:val="28"/>
        </w:rPr>
        <w:t>Общие принципы работы:</w:t>
      </w:r>
    </w:p>
    <w:p w:rsidR="00FE24C4" w:rsidRPr="00FE24C4" w:rsidRDefault="00FE24C4" w:rsidP="00DD6CA7">
      <w:pPr>
        <w:pStyle w:val="affffd"/>
        <w:jc w:val="both"/>
        <w:rPr>
          <w:rFonts w:ascii="Times New Roman" w:eastAsia="Times New Roman" w:hAnsi="Times New Roman" w:cs="Times New Roman"/>
          <w:b/>
          <w:color w:val="000000"/>
          <w:sz w:val="28"/>
          <w:szCs w:val="28"/>
        </w:rPr>
      </w:pPr>
    </w:p>
    <w:tbl>
      <w:tblPr>
        <w:tblStyle w:val="aff3"/>
        <w:tblW w:w="9433" w:type="dxa"/>
        <w:tblInd w:w="0" w:type="dxa"/>
        <w:tblLayout w:type="fixed"/>
        <w:tblLook w:val="0400" w:firstRow="0" w:lastRow="0" w:firstColumn="0" w:lastColumn="0" w:noHBand="0" w:noVBand="1"/>
      </w:tblPr>
      <w:tblGrid>
        <w:gridCol w:w="1418"/>
        <w:gridCol w:w="3260"/>
        <w:gridCol w:w="2410"/>
        <w:gridCol w:w="2345"/>
      </w:tblGrid>
      <w:tr w:rsidR="001F4CBC" w:rsidRPr="00DD6CA7" w:rsidTr="00FE24C4">
        <w:tc>
          <w:tcPr>
            <w:tcW w:w="1418"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встреча</w:t>
            </w:r>
          </w:p>
        </w:tc>
        <w:tc>
          <w:tcPr>
            <w:tcW w:w="3260"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пониженная</w:t>
            </w:r>
          </w:p>
        </w:tc>
        <w:tc>
          <w:tcPr>
            <w:tcW w:w="2410"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подавленная</w:t>
            </w:r>
          </w:p>
        </w:tc>
        <w:tc>
          <w:tcPr>
            <w:tcW w:w="2345"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заместительная</w:t>
            </w:r>
          </w:p>
        </w:tc>
      </w:tr>
      <w:tr w:rsidR="001F4CBC" w:rsidRPr="00DD6CA7" w:rsidTr="00FE24C4">
        <w:tc>
          <w:tcPr>
            <w:tcW w:w="141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Присоединение к ресурсному статусу консультирующего психотерапевта.</w:t>
            </w:r>
          </w:p>
          <w:p w:rsidR="001F4CBC" w:rsidRPr="00DD6CA7" w:rsidRDefault="001F4CBC" w:rsidP="00DD6CA7">
            <w:pPr>
              <w:pStyle w:val="affffd"/>
              <w:jc w:val="both"/>
              <w:rPr>
                <w:rFonts w:ascii="Times New Roman" w:eastAsia="Times New Roman" w:hAnsi="Times New Roman" w:cs="Times New Roman"/>
                <w:sz w:val="28"/>
                <w:szCs w:val="28"/>
                <w:lang w:val="ru-RU"/>
              </w:rPr>
            </w:pPr>
          </w:p>
        </w:tc>
        <w:tc>
          <w:tcPr>
            <w:tcW w:w="326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 Техника «Пустого усилия»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Техника двойной диссоциации</w:t>
            </w:r>
            <w:r w:rsidRPr="00DD6CA7">
              <w:rPr>
                <w:rFonts w:ascii="Times New Roman" w:eastAsia="Times New Roman" w:hAnsi="Times New Roman" w:cs="Times New Roman"/>
                <w:sz w:val="28"/>
                <w:szCs w:val="28"/>
              </w:rPr>
              <w:t> </w:t>
            </w:r>
            <w:r w:rsidRPr="00DD6CA7">
              <w:rPr>
                <w:rFonts w:ascii="Times New Roman" w:eastAsia="Times New Roman" w:hAnsi="Times New Roman" w:cs="Times New Roman"/>
                <w:sz w:val="28"/>
                <w:szCs w:val="28"/>
                <w:lang w:val="ru-RU"/>
              </w:rPr>
              <w:t>(отделение от образа «Я-страдающий»).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«Перекресток 3 дорог»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«Ремонт» Домашние задания: создать список ситуаций где возникают мысли о еде.</w:t>
            </w:r>
          </w:p>
        </w:tc>
        <w:tc>
          <w:tcPr>
            <w:tcW w:w="2410" w:type="dxa"/>
          </w:tcPr>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«Разговор с тюремщиком»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«Перезагрузка» </w:t>
            </w:r>
          </w:p>
          <w:p w:rsidR="001F4CBC" w:rsidRPr="00DD6CA7" w:rsidRDefault="001F4CBC" w:rsidP="00DD6CA7">
            <w:pPr>
              <w:pStyle w:val="affffd"/>
              <w:jc w:val="both"/>
              <w:rPr>
                <w:rFonts w:ascii="Times New Roman" w:eastAsia="Times New Roman" w:hAnsi="Times New Roman" w:cs="Times New Roman"/>
                <w:sz w:val="28"/>
                <w:szCs w:val="28"/>
                <w:lang w:val="ru-RU"/>
              </w:rPr>
            </w:pPr>
          </w:p>
        </w:tc>
        <w:tc>
          <w:tcPr>
            <w:tcW w:w="2345" w:type="dxa"/>
          </w:tcPr>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«Точка выбора»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Техники ПМП «Ремонт» </w:t>
            </w:r>
          </w:p>
        </w:tc>
      </w:tr>
      <w:tr w:rsidR="001F4CBC" w:rsidRPr="00DD6CA7" w:rsidTr="00FE24C4">
        <w:tc>
          <w:tcPr>
            <w:tcW w:w="141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lastRenderedPageBreak/>
              <w:t>2</w:t>
            </w:r>
          </w:p>
        </w:tc>
        <w:tc>
          <w:tcPr>
            <w:tcW w:w="326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(диссоциация со страдающей частью) «Живая вода, мертвая вода»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«Трамвай желания» </w:t>
            </w:r>
          </w:p>
        </w:tc>
        <w:tc>
          <w:tcPr>
            <w:tcW w:w="241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«Живая скульптура»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«Семейная конституция»</w:t>
            </w:r>
          </w:p>
        </w:tc>
        <w:tc>
          <w:tcPr>
            <w:tcW w:w="2345"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(АРТ терапевтический катарсис) «100 лет одиночества»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«Иди туда, не знаю куда».</w:t>
            </w:r>
          </w:p>
        </w:tc>
      </w:tr>
      <w:tr w:rsidR="001F4CBC" w:rsidRPr="00DD6CA7" w:rsidTr="00FE24C4">
        <w:tc>
          <w:tcPr>
            <w:tcW w:w="141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3</w:t>
            </w:r>
          </w:p>
        </w:tc>
        <w:tc>
          <w:tcPr>
            <w:tcW w:w="326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(диссоциация с вирусными сценариями асексуальности) «Матрешка»</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«Прекращения забастовки души» (работа с частями личности). </w:t>
            </w:r>
          </w:p>
          <w:p w:rsidR="001F4CBC" w:rsidRPr="00DD6CA7" w:rsidRDefault="001F4CBC" w:rsidP="00DD6CA7">
            <w:pPr>
              <w:pStyle w:val="affffd"/>
              <w:jc w:val="both"/>
              <w:rPr>
                <w:rFonts w:ascii="Times New Roman" w:eastAsia="Times New Roman" w:hAnsi="Times New Roman" w:cs="Times New Roman"/>
                <w:sz w:val="28"/>
                <w:szCs w:val="28"/>
                <w:lang w:val="ru-RU"/>
              </w:rPr>
            </w:pPr>
          </w:p>
        </w:tc>
        <w:tc>
          <w:tcPr>
            <w:tcW w:w="241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«Лягушка на болоте» -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«Эмоционально – образная терапия».</w:t>
            </w:r>
          </w:p>
        </w:tc>
        <w:tc>
          <w:tcPr>
            <w:tcW w:w="2345"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внутриличностой расстановки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«Прекращения забастовки души» (работа с частями личности).</w:t>
            </w:r>
          </w:p>
        </w:tc>
      </w:tr>
      <w:tr w:rsidR="001F4CBC" w:rsidRPr="00DD6CA7" w:rsidTr="00FE24C4">
        <w:tc>
          <w:tcPr>
            <w:tcW w:w="141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4</w:t>
            </w:r>
          </w:p>
        </w:tc>
        <w:tc>
          <w:tcPr>
            <w:tcW w:w="326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(работа с горячими чувствами) «Пеногаситель», «Высота», «ДПДГ»,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Техника ПМП «внутри личностная расстановка девочка, девушка, женщина, бабушка» (работа с частями личности).</w:t>
            </w:r>
          </w:p>
        </w:tc>
        <w:tc>
          <w:tcPr>
            <w:tcW w:w="241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«Конфликтный треугольник ТЖС на МЭУ» </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Техника ПМП «Ресурсный разворот».</w:t>
            </w:r>
          </w:p>
        </w:tc>
        <w:tc>
          <w:tcPr>
            <w:tcW w:w="2345"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«Релизинг»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Техника ПМП «колобок»</w:t>
            </w:r>
          </w:p>
        </w:tc>
      </w:tr>
      <w:tr w:rsidR="001F4CBC" w:rsidRPr="00DD6CA7" w:rsidTr="00FE24C4">
        <w:tc>
          <w:tcPr>
            <w:tcW w:w="141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5</w:t>
            </w:r>
          </w:p>
        </w:tc>
        <w:tc>
          <w:tcPr>
            <w:tcW w:w="326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«Личная конституция»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«присутствие Духа- помощника». </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 xml:space="preserve">Техника МПМ «Линия времени»  </w:t>
            </w:r>
          </w:p>
        </w:tc>
        <w:tc>
          <w:tcPr>
            <w:tcW w:w="241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«Репка»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«правильного засыпания и просыпания».  </w:t>
            </w:r>
          </w:p>
        </w:tc>
        <w:tc>
          <w:tcPr>
            <w:tcW w:w="2345"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Техника ПМП «Трамвай желания» </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lang w:val="ru-RU"/>
              </w:rPr>
              <w:t xml:space="preserve">Техника ПМП «присутствие Духа- помощника». </w:t>
            </w:r>
            <w:r w:rsidRPr="00DD6CA7">
              <w:rPr>
                <w:rFonts w:ascii="Times New Roman" w:eastAsia="Times New Roman" w:hAnsi="Times New Roman" w:cs="Times New Roman"/>
                <w:sz w:val="28"/>
                <w:szCs w:val="28"/>
              </w:rPr>
              <w:t xml:space="preserve">Техника МПМ «Линия времени»  </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Предварительные условия:</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На каждой встрече — актуализация ресурсного статуса через триаду Гравэ (прояснение, мобилизация, коррекция, совладание).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Структура сессии: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Актуализация проблемы → Мобилизация ресурсов → Креативный синтез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Реализация → Рефлексия.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Невербальные сигналы:</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Отслеживание телесных реакций (дрожь, расслабление, улыбка) как маркеров эффективности.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Позитивное подкрепление:</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Поощрение даже минимальных изменений через обратную связь группы.</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Результат:</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Переход от кризисного к конструктивному варианту адаптивно-креативного цикла, снижение веса как побочный эффект гармонизации психического состояния.</w:t>
      </w:r>
    </w:p>
    <w:p w:rsidR="00FE24C4" w:rsidRPr="00DD6CA7" w:rsidRDefault="00FE24C4" w:rsidP="00DD6CA7">
      <w:pPr>
        <w:pStyle w:val="affffd"/>
        <w:jc w:val="both"/>
        <w:rPr>
          <w:rFonts w:ascii="Times New Roman" w:eastAsia="Times New Roman" w:hAnsi="Times New Roman" w:cs="Times New Roman"/>
          <w:sz w:val="28"/>
          <w:szCs w:val="28"/>
          <w:lang w:val="ru-RU"/>
        </w:rPr>
      </w:pPr>
    </w:p>
    <w:p w:rsidR="001F4CBC" w:rsidRPr="00FE24C4" w:rsidRDefault="00FF3FD0" w:rsidP="00DD6CA7">
      <w:pPr>
        <w:pStyle w:val="affffd"/>
        <w:jc w:val="both"/>
        <w:rPr>
          <w:rFonts w:ascii="Times New Roman" w:eastAsia="Times New Roman" w:hAnsi="Times New Roman" w:cs="Times New Roman"/>
          <w:b/>
          <w:sz w:val="28"/>
          <w:szCs w:val="28"/>
          <w:lang w:val="ru-RU"/>
        </w:rPr>
      </w:pPr>
      <w:r w:rsidRPr="00FE24C4">
        <w:rPr>
          <w:rFonts w:ascii="Times New Roman" w:hAnsi="Times New Roman" w:cs="Times New Roman"/>
          <w:b/>
          <w:sz w:val="28"/>
          <w:szCs w:val="28"/>
          <w:lang w:val="ru-RU"/>
        </w:rPr>
        <w:t>Обоснование проведения смешанной группы с тремя типами сексуальной дисгармонии</w:t>
      </w:r>
      <w:r w:rsidR="00FE24C4">
        <w:rPr>
          <w:rFonts w:ascii="Times New Roman" w:hAnsi="Times New Roman" w:cs="Times New Roman"/>
          <w:b/>
          <w:sz w:val="28"/>
          <w:szCs w:val="28"/>
          <w:lang w:val="ru-RU"/>
        </w:rPr>
        <w:t>:</w:t>
      </w:r>
    </w:p>
    <w:p w:rsidR="001F4CBC" w:rsidRPr="00DD6CA7" w:rsidRDefault="00FF3FD0" w:rsidP="00FE24C4">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Групповая терапия с участием женщин с разными типами сексуальной дисгармонии (пониженной, подавленной, заместительной) может быть эффективной при соблюдении следующих принципов: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Общие цели группы: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Несмотря на различия, все три типа объединяют:</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Нарушения пищевого поведения</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как компенсаторный механизм.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Адаптационное напряжение</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(деморализация, низкая самооценка, страх отвержения).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Необходимость прохождения адаптивно-креативного цикла</w:t>
      </w:r>
      <w:r w:rsidRPr="00DD6CA7">
        <w:rPr>
          <w:rFonts w:ascii="Times New Roman" w:hAnsi="Times New Roman" w:cs="Times New Roman"/>
          <w:sz w:val="28"/>
          <w:szCs w:val="28"/>
        </w:rPr>
        <w:t> </w:t>
      </w:r>
      <w:r w:rsidRPr="00DD6CA7">
        <w:rPr>
          <w:rFonts w:ascii="Times New Roman" w:hAnsi="Times New Roman" w:cs="Times New Roman"/>
          <w:sz w:val="28"/>
          <w:szCs w:val="28"/>
          <w:lang w:val="ru-RU"/>
        </w:rPr>
        <w:t>для формирования новых стратегий поведения.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Общие цели: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Снижение стигматизации тела и сексуальности.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Развитие навыков саморегуляции и совладания со стрессом.</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Формирование здоровых межличностных границ.</w:t>
      </w:r>
    </w:p>
    <w:p w:rsidR="00FE24C4" w:rsidRPr="00DD6CA7" w:rsidRDefault="00FE24C4"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Учет особенностей каждого типа в групповой динамике  </w:t>
      </w:r>
    </w:p>
    <w:tbl>
      <w:tblPr>
        <w:tblStyle w:val="aff4"/>
        <w:tblW w:w="9679" w:type="dxa"/>
        <w:tblInd w:w="0" w:type="dxa"/>
        <w:tblLayout w:type="fixed"/>
        <w:tblLook w:val="0400" w:firstRow="0" w:lastRow="0" w:firstColumn="0" w:lastColumn="0" w:noHBand="0" w:noVBand="1"/>
      </w:tblPr>
      <w:tblGrid>
        <w:gridCol w:w="3226"/>
        <w:gridCol w:w="3226"/>
        <w:gridCol w:w="3227"/>
      </w:tblGrid>
      <w:tr w:rsidR="001F4CBC" w:rsidRPr="00DD6CA7" w:rsidTr="00FE24C4">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Тип дисгармонии</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Особенности</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Интеграция в группу</w:t>
            </w:r>
          </w:p>
        </w:tc>
      </w:tr>
      <w:tr w:rsidR="001F4CBC" w:rsidRPr="00DD6CA7" w:rsidTr="00FE24C4">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Пониженная</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Низкая самооценка, избегание близости, деморализация</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Техники ресурсного наполнения: «Перекресток 3 дорог» (проработка будущих сценариев)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Арт-терапия: «Маска» для визуализации желаемого образа.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 Техника «Пустого усилия» для снижения деморализации.</w:t>
            </w:r>
          </w:p>
        </w:tc>
      </w:tr>
      <w:tr w:rsidR="001F4CBC" w:rsidRPr="00DD6CA7" w:rsidTr="00FE24C4">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lastRenderedPageBreak/>
              <w:t>Подавленная</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Внутренние запреты, стыд, когнитивный диссонанс</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Деконструкция запретов: «Разговор с тюремщиком» (выявление подавляющих агентов).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Техники разрешения конфликтов: «Живая скульптура» (работа с контекстами).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Групповые дискуссии для нормализации сексуальности</w:t>
            </w:r>
          </w:p>
        </w:tc>
      </w:tr>
      <w:tr w:rsidR="001F4CBC" w:rsidRPr="00DD6CA7" w:rsidTr="00FE24C4">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Заместительная</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Страх близости, зависимость от гаджетов/игрушек.     </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 Тренинг коммуникации: «Диалог с реальным партнером» (ролевые игры). - Техники «Релизинг» для пошаговой интеграции в реальные отношения.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Анализ замещения через кейсы и дневник самонаблюдения.</w:t>
            </w:r>
          </w:p>
        </w:tc>
      </w:tr>
    </w:tbl>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Этапы адаптивно-креативного цикла в группе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Групповая работа адаптируется под ключевые мишени каждого типа: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Этап адаптационного напряжения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Общее: Идентификация проблем через полуструктурированное интервью, методика ПиКАП).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Индивидуально:</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Мобилизация ресурсов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Общее: Техники работы с триадой Гравэ (прояснение, мобилизация, коррекция).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Индивидуально: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Пониженная: Актуализация креативного потенциала через «Трамвай желания» (проработка линии времени).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Подавленная: «Переписывание сценария» (работа с глубинными установками).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 Заместительная: Ролевые игры на развитие социальных навыков («Диалог с поклонником»).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Креативный синтез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Общее: Групповая психодрамма «Создание идеальных отношений» с учетом всех типов.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Реализация обновленных норм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Общее: Домашние задания с обратной связью (например, дневник эмоций).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A761F" w:rsidP="00DD6CA7">
      <w:pPr>
        <w:pStyle w:val="affffd"/>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00FF3FD0" w:rsidRPr="00DD6CA7">
        <w:rPr>
          <w:rFonts w:ascii="Times New Roman" w:hAnsi="Times New Roman" w:cs="Times New Roman"/>
          <w:sz w:val="28"/>
          <w:szCs w:val="28"/>
          <w:lang w:val="ru-RU"/>
        </w:rPr>
        <w:t xml:space="preserve">. Преимущества смешанной группы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Взаимное обучение: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Участницы с заместительной сексуальностью демонстрируют альтернативные способы близости, вдохновляя участниц с подавленной сексуальностью на выход из изоляции.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Участницы с пониженной сексуальностью участницы получают поддержку через групповое принятие тела (например, техники «Живая вода, мертвая вода»).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Универсальные методы: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Техники ДПДГ, когнитивная реструктуризация, мотивирующее интервью эффективны для всех типов.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Снижение стигмы: осознание общей связи между нарушениями пищевого поведения и сексуальной дисгармонией уменьшает чувство изоляции.  Использовать синергию групповой динамики для преодоления изоляции (например, через обсуждение общих тем — стигма тела, страх отвержения).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в случае доминирования одного типа -  ротация ролей (наблюдатель, лидер) и баланс техник.</w:t>
      </w:r>
    </w:p>
    <w:p w:rsidR="001F4CBC" w:rsidRDefault="001F4CBC"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Default="001A761F" w:rsidP="00DD6CA7">
      <w:pPr>
        <w:pStyle w:val="affffd"/>
        <w:jc w:val="both"/>
        <w:rPr>
          <w:rFonts w:ascii="Times New Roman" w:eastAsia="Times New Roman" w:hAnsi="Times New Roman" w:cs="Times New Roman"/>
          <w:sz w:val="28"/>
          <w:szCs w:val="28"/>
          <w:lang w:val="ru-RU"/>
        </w:rPr>
      </w:pPr>
    </w:p>
    <w:p w:rsidR="001A761F" w:rsidRPr="00DD6CA7" w:rsidRDefault="001A761F" w:rsidP="00DD6CA7">
      <w:pPr>
        <w:pStyle w:val="affffd"/>
        <w:jc w:val="both"/>
        <w:rPr>
          <w:rFonts w:ascii="Times New Roman" w:eastAsia="Times New Roman" w:hAnsi="Times New Roman" w:cs="Times New Roman"/>
          <w:sz w:val="28"/>
          <w:szCs w:val="28"/>
          <w:lang w:val="ru-RU"/>
        </w:rPr>
      </w:pPr>
    </w:p>
    <w:p w:rsidR="001F4CBC" w:rsidRPr="001A761F" w:rsidRDefault="001A761F" w:rsidP="00DD6CA7">
      <w:pPr>
        <w:pStyle w:val="affffd"/>
        <w:jc w:val="both"/>
        <w:rPr>
          <w:rFonts w:ascii="Times New Roman" w:eastAsia="Times New Roman" w:hAnsi="Times New Roman" w:cs="Times New Roman"/>
          <w:b/>
          <w:color w:val="000000"/>
          <w:sz w:val="28"/>
          <w:szCs w:val="28"/>
        </w:rPr>
      </w:pPr>
      <w:r w:rsidRPr="001A761F">
        <w:rPr>
          <w:rFonts w:ascii="Times New Roman" w:hAnsi="Times New Roman" w:cs="Times New Roman"/>
          <w:b/>
          <w:sz w:val="28"/>
          <w:szCs w:val="28"/>
          <w:lang w:val="ru-RU"/>
        </w:rPr>
        <w:lastRenderedPageBreak/>
        <w:t xml:space="preserve">3 </w:t>
      </w:r>
      <w:r w:rsidR="00FF3FD0" w:rsidRPr="001A761F">
        <w:rPr>
          <w:rFonts w:ascii="Times New Roman" w:hAnsi="Times New Roman" w:cs="Times New Roman"/>
          <w:b/>
          <w:sz w:val="28"/>
          <w:szCs w:val="28"/>
        </w:rPr>
        <w:t>Этап. Измерение веса</w:t>
      </w:r>
    </w:p>
    <w:p w:rsidR="001F4CBC" w:rsidRPr="00DD6CA7" w:rsidRDefault="001F4CBC" w:rsidP="00DD6CA7">
      <w:pPr>
        <w:pStyle w:val="affffd"/>
        <w:jc w:val="both"/>
        <w:rPr>
          <w:rFonts w:ascii="Times New Roman" w:hAnsi="Times New Roman" w:cs="Times New Roman"/>
          <w:color w:val="000000"/>
          <w:sz w:val="28"/>
          <w:szCs w:val="28"/>
        </w:rPr>
      </w:pPr>
    </w:p>
    <w:p w:rsidR="001F4CBC" w:rsidRDefault="00FF3FD0" w:rsidP="001A761F">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В основной и экспериментальной группах было проведено измерение веса в начале программы и на 5-м занятии, чтобы отследить динамику снижения веса.</w:t>
      </w:r>
    </w:p>
    <w:p w:rsidR="001A761F" w:rsidRPr="00DD6CA7" w:rsidRDefault="001A761F" w:rsidP="001A761F">
      <w:pPr>
        <w:pStyle w:val="affffd"/>
        <w:ind w:firstLine="720"/>
        <w:jc w:val="both"/>
        <w:rPr>
          <w:rFonts w:ascii="Times New Roman" w:eastAsia="Times New Roman" w:hAnsi="Times New Roman" w:cs="Times New Roman"/>
          <w:sz w:val="28"/>
          <w:szCs w:val="28"/>
          <w:lang w:val="ru-RU"/>
        </w:rPr>
      </w:pPr>
    </w:p>
    <w:p w:rsidR="001F4CBC" w:rsidRPr="001A761F" w:rsidRDefault="00FF3FD0" w:rsidP="00DD6CA7">
      <w:pPr>
        <w:pStyle w:val="affffd"/>
        <w:jc w:val="both"/>
        <w:rPr>
          <w:rFonts w:ascii="Times New Roman" w:eastAsia="Times New Roman" w:hAnsi="Times New Roman" w:cs="Times New Roman"/>
          <w:b/>
          <w:color w:val="000000"/>
          <w:sz w:val="28"/>
          <w:szCs w:val="28"/>
          <w:lang w:val="ru-RU"/>
        </w:rPr>
      </w:pPr>
      <w:r w:rsidRPr="001A761F">
        <w:rPr>
          <w:rFonts w:ascii="Times New Roman" w:hAnsi="Times New Roman" w:cs="Times New Roman"/>
          <w:b/>
          <w:sz w:val="28"/>
          <w:szCs w:val="28"/>
          <w:lang w:val="ru-RU"/>
        </w:rPr>
        <w:t>Таблица №9 Основные учитываемые признаки по группам</w:t>
      </w:r>
    </w:p>
    <w:tbl>
      <w:tblPr>
        <w:tblStyle w:val="aff5"/>
        <w:tblW w:w="9448" w:type="dxa"/>
        <w:tblInd w:w="-5" w:type="dxa"/>
        <w:tblLayout w:type="fixed"/>
        <w:tblLook w:val="0000" w:firstRow="0" w:lastRow="0" w:firstColumn="0" w:lastColumn="0" w:noHBand="0" w:noVBand="0"/>
      </w:tblPr>
      <w:tblGrid>
        <w:gridCol w:w="3227"/>
        <w:gridCol w:w="3549"/>
        <w:gridCol w:w="2672"/>
      </w:tblGrid>
      <w:tr w:rsidR="001F4CBC" w:rsidRPr="00DD6CA7">
        <w:trPr>
          <w:trHeight w:val="100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параметры</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Экспериментальная группа</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Основная группа</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Количество участниц</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54</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xml:space="preserve">272 </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средний возраст</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41</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39</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средний вес</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79</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84,4</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средний рост</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165,5</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165,6</w:t>
            </w:r>
          </w:p>
        </w:tc>
      </w:tr>
      <w:tr w:rsidR="001F4CBC" w:rsidRPr="00DD6CA7">
        <w:trPr>
          <w:trHeight w:val="57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highlight w:val="lightGray"/>
                <w:lang w:val="ru-RU"/>
              </w:rPr>
            </w:pPr>
            <w:r w:rsidRPr="00DD6CA7">
              <w:rPr>
                <w:rFonts w:ascii="Times New Roman" w:eastAsia="Times New Roman" w:hAnsi="Times New Roman" w:cs="Times New Roman"/>
                <w:color w:val="000000"/>
                <w:sz w:val="28"/>
                <w:szCs w:val="28"/>
                <w:highlight w:val="lightGray"/>
                <w:lang w:val="ru-RU"/>
              </w:rPr>
              <w:t>среднее снижение веса за месяц кг</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highlight w:val="lightGray"/>
              </w:rPr>
            </w:pPr>
            <w:r w:rsidRPr="00DD6CA7">
              <w:rPr>
                <w:rFonts w:ascii="Times New Roman" w:eastAsia="Times New Roman" w:hAnsi="Times New Roman" w:cs="Times New Roman"/>
                <w:color w:val="000000"/>
                <w:sz w:val="28"/>
                <w:szCs w:val="28"/>
                <w:highlight w:val="lightGray"/>
              </w:rPr>
              <w:t>14</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highlight w:val="lightGray"/>
              </w:rPr>
              <w:t>9,04</w:t>
            </w:r>
          </w:p>
        </w:tc>
      </w:tr>
      <w:tr w:rsidR="001F4CBC" w:rsidRPr="00DD6CA7">
        <w:trPr>
          <w:trHeight w:val="33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степень ожирения</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Норма (</w:t>
            </w:r>
            <w:r w:rsidRPr="00DD6CA7">
              <w:rPr>
                <w:rFonts w:ascii="Times New Roman" w:eastAsia="Times New Roman" w:hAnsi="Times New Roman" w:cs="Times New Roman"/>
                <w:color w:val="404040"/>
                <w:sz w:val="28"/>
                <w:szCs w:val="28"/>
              </w:rPr>
              <w:t>ИМТ &lt;25)</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8%</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6%</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пред ожирение </w:t>
            </w:r>
            <w:r w:rsidRPr="00DD6CA7">
              <w:rPr>
                <w:rFonts w:ascii="Times New Roman" w:eastAsia="Times New Roman" w:hAnsi="Times New Roman" w:cs="Times New Roman"/>
                <w:color w:val="404040"/>
                <w:sz w:val="28"/>
                <w:szCs w:val="28"/>
              </w:rPr>
              <w:t>(25–29.9)</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37,50%</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38%</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1 ст </w:t>
            </w:r>
            <w:r w:rsidRPr="00DD6CA7">
              <w:rPr>
                <w:rFonts w:ascii="Times New Roman" w:eastAsia="Times New Roman" w:hAnsi="Times New Roman" w:cs="Times New Roman"/>
                <w:color w:val="404040"/>
                <w:sz w:val="28"/>
                <w:szCs w:val="28"/>
              </w:rPr>
              <w:t>(30–34.9)</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22,50%</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23%</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2 ст </w:t>
            </w:r>
            <w:r w:rsidRPr="00DD6CA7">
              <w:rPr>
                <w:rFonts w:ascii="Times New Roman" w:eastAsia="Times New Roman" w:hAnsi="Times New Roman" w:cs="Times New Roman"/>
                <w:color w:val="404040"/>
                <w:sz w:val="28"/>
                <w:szCs w:val="28"/>
              </w:rPr>
              <w:t>(35–39.9)</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29%</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26%</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3 ст </w:t>
            </w:r>
            <w:r w:rsidRPr="00DD6CA7">
              <w:rPr>
                <w:rFonts w:ascii="Times New Roman" w:eastAsia="Times New Roman" w:hAnsi="Times New Roman" w:cs="Times New Roman"/>
                <w:color w:val="404040"/>
                <w:sz w:val="28"/>
                <w:szCs w:val="28"/>
              </w:rPr>
              <w:t>(≥40)</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3 % (ИМТ </w:t>
            </w:r>
            <w:r w:rsidRPr="00DD6CA7">
              <w:rPr>
                <w:rFonts w:ascii="Times New Roman" w:eastAsia="Times New Roman" w:hAnsi="Times New Roman" w:cs="Times New Roman"/>
                <w:sz w:val="28"/>
                <w:szCs w:val="28"/>
              </w:rPr>
              <w:t>= 40,2)</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xml:space="preserve">7% (ИМТ </w:t>
            </w:r>
            <w:r w:rsidRPr="00DD6CA7">
              <w:rPr>
                <w:rFonts w:ascii="Times New Roman" w:eastAsia="Times New Roman" w:hAnsi="Times New Roman" w:cs="Times New Roman"/>
                <w:sz w:val="28"/>
                <w:szCs w:val="28"/>
              </w:rPr>
              <w:t>= 41,1)</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A761F" w:rsidRPr="001A761F" w:rsidRDefault="001A761F" w:rsidP="001A761F">
      <w:pPr>
        <w:spacing w:line="240" w:lineRule="auto"/>
        <w:jc w:val="both"/>
        <w:rPr>
          <w:rFonts w:ascii="Times New Roman" w:hAnsi="Times New Roman" w:cs="Times New Roman"/>
          <w:kern w:val="16"/>
          <w:sz w:val="28"/>
          <w:szCs w:val="28"/>
          <w:lang w:val="ru-RU"/>
        </w:rPr>
      </w:pPr>
      <w:r w:rsidRPr="001A761F">
        <w:rPr>
          <w:rFonts w:ascii="Times New Roman" w:hAnsi="Times New Roman" w:cs="Times New Roman"/>
          <w:kern w:val="16"/>
          <w:sz w:val="28"/>
          <w:szCs w:val="28"/>
          <w:lang w:val="ru-RU"/>
        </w:rPr>
        <w:t>Среднее снижение веса в экспериментальной группе (</w:t>
      </w:r>
      <w:r w:rsidRPr="001A761F">
        <w:rPr>
          <w:rFonts w:ascii="Times New Roman" w:hAnsi="Times New Roman" w:cs="Times New Roman"/>
          <w:kern w:val="16"/>
          <w:sz w:val="28"/>
          <w:szCs w:val="28"/>
        </w:rPr>
        <w:t>X</w:t>
      </w:r>
      <w:r w:rsidRPr="001A761F">
        <w:rPr>
          <w:rFonts w:ascii="Times New Roman" w:hAnsi="Times New Roman" w:cs="Times New Roman"/>
          <w:kern w:val="16"/>
          <w:sz w:val="28"/>
          <w:szCs w:val="28"/>
          <w:lang w:val="ru-RU"/>
        </w:rPr>
        <w:t>1): 14 кг</w:t>
      </w:r>
    </w:p>
    <w:p w:rsidR="001A761F" w:rsidRPr="001A761F" w:rsidRDefault="001A761F" w:rsidP="001A761F">
      <w:pPr>
        <w:spacing w:line="240" w:lineRule="auto"/>
        <w:jc w:val="both"/>
        <w:rPr>
          <w:rFonts w:ascii="Times New Roman" w:hAnsi="Times New Roman" w:cs="Times New Roman"/>
          <w:kern w:val="16"/>
          <w:sz w:val="28"/>
          <w:szCs w:val="28"/>
          <w:lang w:val="ru-RU"/>
        </w:rPr>
      </w:pPr>
      <w:r w:rsidRPr="001A761F">
        <w:rPr>
          <w:rFonts w:ascii="Times New Roman" w:hAnsi="Times New Roman" w:cs="Times New Roman"/>
          <w:kern w:val="16"/>
          <w:sz w:val="28"/>
          <w:szCs w:val="28"/>
          <w:lang w:val="ru-RU"/>
        </w:rPr>
        <w:t>Среднее снижение веса в основной группе (X2): 9.04 кг</w:t>
      </w:r>
    </w:p>
    <w:p w:rsidR="001A761F" w:rsidRPr="001A761F" w:rsidRDefault="001A761F" w:rsidP="001A761F">
      <w:pPr>
        <w:spacing w:line="240" w:lineRule="auto"/>
        <w:jc w:val="both"/>
        <w:rPr>
          <w:rFonts w:ascii="Times New Roman" w:eastAsia="Times New Roman" w:hAnsi="Times New Roman" w:cs="Times New Roman"/>
          <w:i/>
          <w:sz w:val="28"/>
          <w:szCs w:val="28"/>
          <w:lang w:val="ru-RU"/>
        </w:rPr>
      </w:pPr>
      <w:r w:rsidRPr="001A761F">
        <w:rPr>
          <w:rFonts w:ascii="Times New Roman" w:hAnsi="Times New Roman" w:cs="Times New Roman"/>
          <w:kern w:val="16"/>
          <w:sz w:val="28"/>
          <w:szCs w:val="28"/>
          <w:lang w:val="ru-RU"/>
        </w:rPr>
        <w:t xml:space="preserve">Стандартное отклонение (предполагается одинаковым для обеих групп): </w:t>
      </w:r>
      <m:oMath>
        <m:r>
          <m:rPr>
            <m:sty m:val="p"/>
          </m:rPr>
          <w:rPr>
            <w:rFonts w:ascii="Cambria Math" w:eastAsia="Times New Roman" w:hAnsi="Cambria Math" w:cs="Times New Roman"/>
            <w:color w:val="000000"/>
            <w:sz w:val="28"/>
            <w:szCs w:val="28"/>
            <w:lang w:val="ru-RU" w:eastAsia="ar-SA"/>
          </w:rPr>
          <w:br/>
        </m:r>
      </m:oMath>
      <m:oMathPara>
        <m:oMath>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val="ru-RU" w:eastAsia="ar-SA"/>
                </w:rPr>
                <m:t>1</m:t>
              </m:r>
            </m:sub>
            <m:sup/>
          </m:sSubSup>
          <m:r>
            <m:rPr>
              <m:sty m:val="p"/>
            </m:rPr>
            <w:rPr>
              <w:rFonts w:ascii="Cambria Math" w:hAnsi="Cambria Math" w:cs="Times New Roman"/>
              <w:sz w:val="28"/>
              <w:szCs w:val="28"/>
              <w:lang w:val="ru-RU"/>
            </w:rPr>
            <m:t xml:space="preserve">=3.8, </m:t>
          </m:r>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val="ru-RU" w:eastAsia="ar-SA"/>
                </w:rPr>
                <m:t>2</m:t>
              </m:r>
            </m:sub>
            <m:sup/>
          </m:sSubSup>
          <m:r>
            <m:rPr>
              <m:sty m:val="p"/>
            </m:rPr>
            <w:rPr>
              <w:rFonts w:ascii="Cambria Math" w:hAnsi="Cambria Math" w:cs="Times New Roman"/>
              <w:sz w:val="28"/>
              <w:szCs w:val="28"/>
              <w:lang w:val="ru-RU"/>
            </w:rPr>
            <m:t>=4.1</m:t>
          </m:r>
        </m:oMath>
      </m:oMathPara>
    </w:p>
    <w:p w:rsidR="001A761F" w:rsidRPr="001A761F" w:rsidRDefault="001A761F" w:rsidP="001A761F">
      <w:pPr>
        <w:spacing w:line="240" w:lineRule="auto"/>
        <w:jc w:val="both"/>
        <w:rPr>
          <w:rFonts w:ascii="Times New Roman" w:hAnsi="Times New Roman" w:cs="Times New Roman"/>
          <w:kern w:val="16"/>
          <w:sz w:val="28"/>
          <w:szCs w:val="28"/>
          <w:lang w:val="ru-RU"/>
        </w:rPr>
      </w:pPr>
      <w:r w:rsidRPr="001A761F">
        <w:rPr>
          <w:rFonts w:ascii="Times New Roman" w:hAnsi="Times New Roman" w:cs="Times New Roman"/>
          <w:kern w:val="16"/>
          <w:sz w:val="28"/>
          <w:szCs w:val="28"/>
          <w:lang w:val="ru-RU"/>
        </w:rPr>
        <w:t>Размер выборки в экспериментальной группе (n_1): 54</w:t>
      </w:r>
    </w:p>
    <w:p w:rsidR="001A761F" w:rsidRPr="001A761F" w:rsidRDefault="001A761F" w:rsidP="001A761F">
      <w:pPr>
        <w:spacing w:line="240" w:lineRule="auto"/>
        <w:jc w:val="both"/>
        <w:rPr>
          <w:rFonts w:ascii="Times New Roman" w:hAnsi="Times New Roman" w:cs="Times New Roman"/>
          <w:kern w:val="16"/>
          <w:sz w:val="28"/>
          <w:szCs w:val="28"/>
          <w:lang w:val="ru-RU"/>
        </w:rPr>
      </w:pPr>
      <w:r w:rsidRPr="001A761F">
        <w:rPr>
          <w:rFonts w:ascii="Times New Roman" w:hAnsi="Times New Roman" w:cs="Times New Roman"/>
          <w:kern w:val="16"/>
          <w:sz w:val="28"/>
          <w:szCs w:val="28"/>
          <w:lang w:val="ru-RU"/>
        </w:rPr>
        <w:t>Размер выборки в основной группе (n_2): 272</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1. Расчет взвешенного стандартного отклонения</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Поскольку стандартное отклонение одинаковое для обеих групп, мы можем использовать его напрямую:</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S²P = S² = 4² = 16</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 xml:space="preserve">2. Результаты теста Уэлча.  Тест Уэлча был применен, потому что: дисперсии групп статистически значимо различаются p =0.02; размеры выборок неравны, что увеличивает риск ошибок в классическом t-тесте; тест Уэлча обеспечивает более консервативную и точную оценку, соответствующую современным статистическим стандартам. </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lastRenderedPageBreak/>
        <w:t xml:space="preserve"> Расчёт t-статистики:  </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 xml:space="preserve">Формула: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eastAsia="hi-IN" w:bidi="hi-IN"/>
        </w:rPr>
        <w:t>t</w:t>
      </w:r>
      <w:r w:rsidRPr="001A761F">
        <w:rPr>
          <w:rFonts w:ascii="Times New Roman" w:eastAsia="SimSun" w:hAnsi="Times New Roman" w:cs="Times New Roman"/>
          <w:kern w:val="1"/>
          <w:sz w:val="28"/>
          <w:szCs w:val="28"/>
          <w:lang w:val="ru-RU" w:eastAsia="hi-IN" w:bidi="hi-IN"/>
        </w:rPr>
        <w:t xml:space="preserve"> =</w:t>
      </w:r>
      <m:oMath>
        <m:f>
          <m:fPr>
            <m:ctrlPr>
              <w:rPr>
                <w:rFonts w:ascii="Cambria Math" w:eastAsia="Times New Roman" w:hAnsi="Cambria Math" w:cs="Times New Roman"/>
                <w:color w:val="000000"/>
                <w:sz w:val="28"/>
                <w:szCs w:val="28"/>
                <w:lang w:eastAsia="ar-SA"/>
              </w:rPr>
            </m:ctrlPr>
          </m:fPr>
          <m:num>
            <m:acc>
              <m:accPr>
                <m:chr m:val="̅"/>
                <m:ctrlPr>
                  <w:rPr>
                    <w:rFonts w:ascii="Cambria Math" w:eastAsia="Times New Roman" w:hAnsi="Cambria Math" w:cs="Times New Roman"/>
                    <w:i/>
                    <w:color w:val="000000"/>
                    <w:sz w:val="28"/>
                    <w:szCs w:val="28"/>
                    <w:lang w:val="ru-RU" w:eastAsia="ar-SA"/>
                  </w:rPr>
                </m:ctrlPr>
              </m:accPr>
              <m:e>
                <m:sSub>
                  <m:sSubPr>
                    <m:ctrlPr>
                      <w:rPr>
                        <w:rFonts w:ascii="Cambria Math" w:eastAsia="Times New Roman" w:hAnsi="Cambria Math" w:cs="Times New Roman"/>
                        <w:i/>
                        <w:color w:val="000000"/>
                        <w:sz w:val="28"/>
                        <w:szCs w:val="28"/>
                        <w:lang w:val="ru-RU" w:eastAsia="ar-SA"/>
                      </w:rPr>
                    </m:ctrlPr>
                  </m:sSubPr>
                  <m:e>
                    <m:r>
                      <w:rPr>
                        <w:rFonts w:ascii="Cambria Math" w:eastAsia="Times New Roman" w:hAnsi="Cambria Math" w:cs="Times New Roman"/>
                        <w:color w:val="000000"/>
                        <w:sz w:val="28"/>
                        <w:szCs w:val="28"/>
                        <w:lang w:eastAsia="ar-SA"/>
                      </w:rPr>
                      <m:t>X</m:t>
                    </m:r>
                  </m:e>
                  <m:sub>
                    <m:r>
                      <w:rPr>
                        <w:rFonts w:ascii="Cambria Math" w:eastAsia="Times New Roman" w:hAnsi="Cambria Math" w:cs="Times New Roman"/>
                        <w:color w:val="000000"/>
                        <w:sz w:val="28"/>
                        <w:szCs w:val="28"/>
                        <w:lang w:val="ru-RU" w:eastAsia="ar-SA"/>
                      </w:rPr>
                      <m:t>1</m:t>
                    </m:r>
                  </m:sub>
                </m:sSub>
              </m:e>
            </m:acc>
            <m:r>
              <w:rPr>
                <w:rFonts w:ascii="Cambria Math" w:eastAsia="Times New Roman" w:hAnsi="Cambria Math" w:cs="Times New Roman"/>
                <w:color w:val="000000"/>
                <w:sz w:val="28"/>
                <w:szCs w:val="28"/>
                <w:lang w:val="ru-RU" w:eastAsia="ar-SA"/>
              </w:rPr>
              <m:t>-</m:t>
            </m:r>
            <m:sSub>
              <m:sSubPr>
                <m:ctrlPr>
                  <w:rPr>
                    <w:rFonts w:ascii="Cambria Math" w:eastAsia="Times New Roman" w:hAnsi="Cambria Math" w:cs="Times New Roman"/>
                    <w:i/>
                    <w:color w:val="000000"/>
                    <w:sz w:val="28"/>
                    <w:szCs w:val="28"/>
                    <w:lang w:val="ru-RU" w:eastAsia="ar-SA"/>
                  </w:rPr>
                </m:ctrlPr>
              </m:sSubPr>
              <m:e>
                <m:acc>
                  <m:accPr>
                    <m:chr m:val="̅"/>
                    <m:ctrlPr>
                      <w:rPr>
                        <w:rFonts w:ascii="Cambria Math" w:eastAsia="Times New Roman" w:hAnsi="Cambria Math" w:cs="Times New Roman"/>
                        <w:i/>
                        <w:color w:val="000000"/>
                        <w:sz w:val="28"/>
                        <w:szCs w:val="28"/>
                        <w:lang w:val="ru-RU" w:eastAsia="ar-SA"/>
                      </w:rPr>
                    </m:ctrlPr>
                  </m:accPr>
                  <m:e>
                    <m:r>
                      <w:rPr>
                        <w:rFonts w:ascii="Cambria Math" w:eastAsia="Times New Roman" w:hAnsi="Cambria Math" w:cs="Times New Roman"/>
                        <w:color w:val="000000"/>
                        <w:sz w:val="28"/>
                        <w:szCs w:val="28"/>
                        <w:lang w:val="ru-RU" w:eastAsia="ar-SA"/>
                      </w:rPr>
                      <m:t>X</m:t>
                    </m:r>
                  </m:e>
                </m:acc>
              </m:e>
              <m:sub>
                <m:r>
                  <w:rPr>
                    <w:rFonts w:ascii="Cambria Math" w:eastAsia="Times New Roman" w:hAnsi="Cambria Math" w:cs="Times New Roman"/>
                    <w:color w:val="000000"/>
                    <w:sz w:val="28"/>
                    <w:szCs w:val="28"/>
                    <w:lang w:val="ru-RU" w:eastAsia="ar-SA"/>
                  </w:rPr>
                  <m:t>2</m:t>
                </m:r>
              </m:sub>
            </m:sSub>
            <m:r>
              <w:rPr>
                <w:rFonts w:ascii="Cambria Math" w:eastAsia="Times New Roman" w:hAnsi="Cambria Math" w:cs="Times New Roman"/>
                <w:color w:val="000000"/>
                <w:sz w:val="28"/>
                <w:szCs w:val="28"/>
                <w:lang w:val="ru-RU" w:eastAsia="ar-SA"/>
              </w:rPr>
              <m:t xml:space="preserve"> </m:t>
            </m:r>
          </m:num>
          <m:den>
            <m:rad>
              <m:radPr>
                <m:degHide m:val="1"/>
                <m:ctrlPr>
                  <w:rPr>
                    <w:rFonts w:ascii="Cambria Math" w:eastAsia="Times New Roman" w:hAnsi="Cambria Math" w:cs="Times New Roman"/>
                    <w:color w:val="000000"/>
                    <w:sz w:val="28"/>
                    <w:szCs w:val="28"/>
                    <w:lang w:eastAsia="ar-SA"/>
                  </w:rPr>
                </m:ctrlPr>
              </m:radPr>
              <m:deg/>
              <m:e>
                <m:f>
                  <m:fPr>
                    <m:ctrlPr>
                      <w:rPr>
                        <w:rFonts w:ascii="Cambria Math" w:eastAsia="Times New Roman" w:hAnsi="Cambria Math" w:cs="Times New Roman"/>
                        <w:color w:val="000000"/>
                        <w:sz w:val="28"/>
                        <w:szCs w:val="28"/>
                        <w:lang w:eastAsia="ar-SA"/>
                      </w:rPr>
                    </m:ctrlPr>
                  </m:fPr>
                  <m:num>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val="ru-RU" w:eastAsia="ar-SA"/>
                          </w:rPr>
                          <m:t>1</m:t>
                        </m:r>
                      </m:sub>
                      <m:sup>
                        <m:r>
                          <m:rPr>
                            <m:sty m:val="p"/>
                          </m:rPr>
                          <w:rPr>
                            <w:rFonts w:ascii="Cambria Math" w:eastAsia="Times New Roman" w:hAnsi="Cambria Math" w:cs="Times New Roman"/>
                            <w:color w:val="000000"/>
                            <w:sz w:val="28"/>
                            <w:szCs w:val="28"/>
                            <w:lang w:val="ru-RU" w:eastAsia="ar-SA"/>
                          </w:rPr>
                          <m:t>2</m:t>
                        </m:r>
                      </m:sup>
                    </m:sSubSup>
                  </m:num>
                  <m:den>
                    <m:sSub>
                      <m:sSubPr>
                        <m:ctrlPr>
                          <w:rPr>
                            <w:rFonts w:ascii="Cambria Math" w:eastAsia="Times New Roman" w:hAnsi="Cambria Math" w:cs="Times New Roman"/>
                            <w:color w:val="000000"/>
                            <w:sz w:val="28"/>
                            <w:szCs w:val="28"/>
                            <w:lang w:eastAsia="ar-SA"/>
                          </w:rPr>
                        </m:ctrlPr>
                      </m:sSubPr>
                      <m:e>
                        <m:r>
                          <m:rPr>
                            <m:sty m:val="p"/>
                          </m:rPr>
                          <w:rPr>
                            <w:rFonts w:ascii="Cambria Math" w:eastAsia="Times New Roman" w:hAnsi="Cambria Math" w:cs="Times New Roman"/>
                            <w:color w:val="000000"/>
                            <w:sz w:val="28"/>
                            <w:szCs w:val="28"/>
                            <w:lang w:eastAsia="ar-SA"/>
                          </w:rPr>
                          <m:t>n</m:t>
                        </m:r>
                      </m:e>
                      <m:sub>
                        <m:r>
                          <m:rPr>
                            <m:sty m:val="p"/>
                          </m:rPr>
                          <w:rPr>
                            <w:rFonts w:ascii="Cambria Math" w:eastAsia="Times New Roman" w:hAnsi="Cambria Math" w:cs="Times New Roman"/>
                            <w:color w:val="000000"/>
                            <w:sz w:val="28"/>
                            <w:szCs w:val="28"/>
                            <w:lang w:val="ru-RU" w:eastAsia="ar-SA"/>
                          </w:rPr>
                          <m:t>1</m:t>
                        </m:r>
                      </m:sub>
                    </m:sSub>
                  </m:den>
                </m:f>
                <m:r>
                  <m:rPr>
                    <m:sty m:val="p"/>
                  </m:rPr>
                  <w:rPr>
                    <w:rFonts w:ascii="Cambria Math" w:eastAsia="Times New Roman" w:hAnsi="Cambria Math" w:cs="Times New Roman"/>
                    <w:color w:val="000000"/>
                    <w:sz w:val="28"/>
                    <w:szCs w:val="28"/>
                    <w:lang w:val="ru-RU" w:eastAsia="ar-SA"/>
                  </w:rPr>
                  <m:t>+</m:t>
                </m:r>
                <m:f>
                  <m:fPr>
                    <m:ctrlPr>
                      <w:rPr>
                        <w:rFonts w:ascii="Cambria Math" w:eastAsia="Times New Roman" w:hAnsi="Cambria Math" w:cs="Times New Roman"/>
                        <w:color w:val="000000"/>
                        <w:sz w:val="28"/>
                        <w:szCs w:val="28"/>
                        <w:lang w:eastAsia="ar-SA"/>
                      </w:rPr>
                    </m:ctrlPr>
                  </m:fPr>
                  <m:num>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val="ru-RU" w:eastAsia="ar-SA"/>
                          </w:rPr>
                          <m:t>2</m:t>
                        </m:r>
                      </m:sub>
                      <m:sup>
                        <m:r>
                          <m:rPr>
                            <m:sty m:val="p"/>
                          </m:rPr>
                          <w:rPr>
                            <w:rFonts w:ascii="Cambria Math" w:eastAsia="Times New Roman" w:hAnsi="Cambria Math" w:cs="Times New Roman"/>
                            <w:color w:val="000000"/>
                            <w:sz w:val="28"/>
                            <w:szCs w:val="28"/>
                            <w:lang w:val="ru-RU" w:eastAsia="ar-SA"/>
                          </w:rPr>
                          <m:t>2</m:t>
                        </m:r>
                      </m:sup>
                    </m:sSubSup>
                  </m:num>
                  <m:den>
                    <m:sSub>
                      <m:sSubPr>
                        <m:ctrlPr>
                          <w:rPr>
                            <w:rFonts w:ascii="Cambria Math" w:eastAsia="Times New Roman" w:hAnsi="Cambria Math" w:cs="Times New Roman"/>
                            <w:color w:val="000000"/>
                            <w:sz w:val="28"/>
                            <w:szCs w:val="28"/>
                            <w:lang w:eastAsia="ar-SA"/>
                          </w:rPr>
                        </m:ctrlPr>
                      </m:sSubPr>
                      <m:e>
                        <m:r>
                          <m:rPr>
                            <m:sty m:val="p"/>
                          </m:rPr>
                          <w:rPr>
                            <w:rFonts w:ascii="Cambria Math" w:eastAsia="Times New Roman" w:hAnsi="Cambria Math" w:cs="Times New Roman"/>
                            <w:color w:val="000000"/>
                            <w:sz w:val="28"/>
                            <w:szCs w:val="28"/>
                            <w:lang w:eastAsia="ar-SA"/>
                          </w:rPr>
                          <m:t>n</m:t>
                        </m:r>
                      </m:e>
                      <m:sub>
                        <m:r>
                          <m:rPr>
                            <m:sty m:val="p"/>
                          </m:rPr>
                          <w:rPr>
                            <w:rFonts w:ascii="Cambria Math" w:eastAsia="Times New Roman" w:hAnsi="Cambria Math" w:cs="Times New Roman"/>
                            <w:color w:val="000000"/>
                            <w:sz w:val="28"/>
                            <w:szCs w:val="28"/>
                            <w:lang w:val="ru-RU" w:eastAsia="ar-SA"/>
                          </w:rPr>
                          <m:t>2</m:t>
                        </m:r>
                      </m:sub>
                    </m:sSub>
                  </m:den>
                </m:f>
              </m:e>
            </m:rad>
          </m:den>
        </m:f>
      </m:oMath>
      <w:r w:rsidRPr="001A761F">
        <w:rPr>
          <w:rFonts w:ascii="Times New Roman" w:eastAsia="Times New Roman" w:hAnsi="Times New Roman" w:cs="Times New Roman"/>
          <w:color w:val="000000"/>
          <w:sz w:val="28"/>
          <w:szCs w:val="28"/>
          <w:lang w:val="ru-RU" w:eastAsia="ar-SA"/>
        </w:rPr>
        <w:t xml:space="preserve"> </w:t>
      </w:r>
      <w:r w:rsidRPr="001A761F">
        <w:rPr>
          <w:rFonts w:ascii="Times New Roman" w:eastAsia="SimSun" w:hAnsi="Times New Roman" w:cs="Times New Roman"/>
          <w:kern w:val="1"/>
          <w:sz w:val="28"/>
          <w:szCs w:val="28"/>
          <w:lang w:val="ru-RU" w:eastAsia="hi-IN" w:bidi="hi-IN"/>
        </w:rPr>
        <w:t xml:space="preserve"> </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 xml:space="preserve">Подстановка значений: </w:t>
      </w:r>
    </w:p>
    <w:p w:rsidR="001A761F" w:rsidRPr="001A761F" w:rsidRDefault="001A761F" w:rsidP="001A761F">
      <w:pPr>
        <w:spacing w:line="240" w:lineRule="auto"/>
        <w:jc w:val="both"/>
        <w:rPr>
          <w:rFonts w:ascii="Times New Roman" w:eastAsia="Times New Roman" w:hAnsi="Times New Roman" w:cs="Times New Roman"/>
          <w:i/>
          <w:sz w:val="28"/>
          <w:szCs w:val="28"/>
          <w:lang w:val="ru-RU"/>
        </w:rPr>
      </w:pPr>
      <m:oMathPara>
        <m:oMathParaPr>
          <m:jc m:val="left"/>
        </m:oMathParaPr>
        <m:oMath>
          <m:acc>
            <m:accPr>
              <m:chr m:val="̅"/>
              <m:ctrlPr>
                <w:rPr>
                  <w:rFonts w:ascii="Cambria Math" w:eastAsia="Times New Roman" w:hAnsi="Cambria Math" w:cs="Times New Roman"/>
                  <w:i/>
                  <w:color w:val="000000"/>
                  <w:sz w:val="28"/>
                  <w:szCs w:val="28"/>
                  <w:lang w:val="ru-RU" w:eastAsia="ar-SA"/>
                </w:rPr>
              </m:ctrlPr>
            </m:accPr>
            <m:e>
              <m:sSub>
                <m:sSubPr>
                  <m:ctrlPr>
                    <w:rPr>
                      <w:rFonts w:ascii="Cambria Math" w:eastAsia="Times New Roman" w:hAnsi="Cambria Math" w:cs="Times New Roman"/>
                      <w:i/>
                      <w:color w:val="000000"/>
                      <w:sz w:val="28"/>
                      <w:szCs w:val="28"/>
                      <w:lang w:val="ru-RU" w:eastAsia="ar-SA"/>
                    </w:rPr>
                  </m:ctrlPr>
                </m:sSubPr>
                <m:e>
                  <m:r>
                    <w:rPr>
                      <w:rFonts w:ascii="Cambria Math" w:eastAsia="Times New Roman" w:hAnsi="Cambria Math" w:cs="Times New Roman"/>
                      <w:color w:val="000000"/>
                      <w:sz w:val="28"/>
                      <w:szCs w:val="28"/>
                      <w:lang w:eastAsia="ar-SA"/>
                    </w:rPr>
                    <m:t>X</m:t>
                  </m:r>
                </m:e>
                <m:sub>
                  <m:r>
                    <w:rPr>
                      <w:rFonts w:ascii="Cambria Math" w:eastAsia="Times New Roman" w:hAnsi="Cambria Math" w:cs="Times New Roman"/>
                      <w:color w:val="000000"/>
                      <w:sz w:val="28"/>
                      <w:szCs w:val="28"/>
                      <w:lang w:val="ru-RU" w:eastAsia="ar-SA"/>
                    </w:rPr>
                    <m:t>1</m:t>
                  </m:r>
                </m:sub>
              </m:sSub>
            </m:e>
          </m:acc>
          <m:r>
            <m:rPr>
              <m:sty m:val="p"/>
            </m:rPr>
            <w:rPr>
              <w:rFonts w:ascii="Cambria Math" w:hAnsi="Cambria Math" w:cs="Times New Roman"/>
              <w:sz w:val="28"/>
              <w:szCs w:val="28"/>
              <w:lang w:val="ru-RU"/>
            </w:rPr>
            <m:t xml:space="preserve">=14, </m:t>
          </m:r>
          <m:sSub>
            <m:sSubPr>
              <m:ctrlPr>
                <w:rPr>
                  <w:rFonts w:ascii="Cambria Math" w:eastAsia="Times New Roman" w:hAnsi="Cambria Math" w:cs="Times New Roman"/>
                  <w:i/>
                  <w:color w:val="000000"/>
                  <w:sz w:val="28"/>
                  <w:szCs w:val="28"/>
                  <w:lang w:val="ru-RU" w:eastAsia="ar-SA"/>
                </w:rPr>
              </m:ctrlPr>
            </m:sSubPr>
            <m:e>
              <m:acc>
                <m:accPr>
                  <m:chr m:val="̅"/>
                  <m:ctrlPr>
                    <w:rPr>
                      <w:rFonts w:ascii="Cambria Math" w:eastAsia="Times New Roman" w:hAnsi="Cambria Math" w:cs="Times New Roman"/>
                      <w:i/>
                      <w:color w:val="000000"/>
                      <w:sz w:val="28"/>
                      <w:szCs w:val="28"/>
                      <w:lang w:val="ru-RU" w:eastAsia="ar-SA"/>
                    </w:rPr>
                  </m:ctrlPr>
                </m:accPr>
                <m:e>
                  <m:r>
                    <w:rPr>
                      <w:rFonts w:ascii="Cambria Math" w:eastAsia="Times New Roman" w:hAnsi="Cambria Math" w:cs="Times New Roman"/>
                      <w:color w:val="000000"/>
                      <w:sz w:val="28"/>
                      <w:szCs w:val="28"/>
                      <w:lang w:val="ru-RU" w:eastAsia="ar-SA"/>
                    </w:rPr>
                    <m:t>X</m:t>
                  </m:r>
                </m:e>
              </m:acc>
            </m:e>
            <m:sub>
              <m:r>
                <w:rPr>
                  <w:rFonts w:ascii="Cambria Math" w:eastAsia="Times New Roman" w:hAnsi="Cambria Math" w:cs="Times New Roman"/>
                  <w:color w:val="000000"/>
                  <w:sz w:val="28"/>
                  <w:szCs w:val="28"/>
                  <w:lang w:val="ru-RU" w:eastAsia="ar-SA"/>
                </w:rPr>
                <m:t>2</m:t>
              </m:r>
            </m:sub>
          </m:sSub>
          <m:r>
            <m:rPr>
              <m:sty m:val="p"/>
            </m:rPr>
            <w:rPr>
              <w:rFonts w:ascii="Cambria Math" w:hAnsi="Cambria Math" w:cs="Times New Roman"/>
              <w:sz w:val="28"/>
              <w:szCs w:val="28"/>
              <w:lang w:val="ru-RU"/>
            </w:rPr>
            <m:t>=9.04</m:t>
          </m:r>
        </m:oMath>
      </m:oMathPara>
    </w:p>
    <w:p w:rsidR="001A761F" w:rsidRPr="001A761F" w:rsidRDefault="001A761F" w:rsidP="001A761F">
      <w:pPr>
        <w:spacing w:line="240" w:lineRule="auto"/>
        <w:jc w:val="both"/>
        <w:rPr>
          <w:rFonts w:ascii="Times New Roman" w:eastAsia="Times New Roman" w:hAnsi="Times New Roman" w:cs="Times New Roman"/>
          <w:i/>
          <w:sz w:val="28"/>
          <w:szCs w:val="28"/>
          <w:lang w:val="ru-RU"/>
        </w:rPr>
      </w:pPr>
      <m:oMathPara>
        <m:oMathParaPr>
          <m:jc m:val="left"/>
        </m:oMathParaPr>
        <m:oMath>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val="ru-RU" w:eastAsia="ar-SA"/>
                </w:rPr>
                <m:t>1</m:t>
              </m:r>
            </m:sub>
            <m:sup/>
          </m:sSubSup>
          <m:r>
            <m:rPr>
              <m:sty m:val="p"/>
            </m:rPr>
            <w:rPr>
              <w:rFonts w:ascii="Cambria Math" w:hAnsi="Cambria Math" w:cs="Times New Roman"/>
              <w:sz w:val="28"/>
              <w:szCs w:val="28"/>
              <w:lang w:val="ru-RU"/>
            </w:rPr>
            <m:t xml:space="preserve">=3.8, </m:t>
          </m:r>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val="ru-RU" w:eastAsia="ar-SA"/>
                </w:rPr>
                <m:t>2</m:t>
              </m:r>
            </m:sub>
            <m:sup/>
          </m:sSubSup>
          <m:r>
            <m:rPr>
              <m:sty m:val="p"/>
            </m:rPr>
            <w:rPr>
              <w:rFonts w:ascii="Cambria Math" w:hAnsi="Cambria Math" w:cs="Times New Roman"/>
              <w:sz w:val="28"/>
              <w:szCs w:val="28"/>
              <w:lang w:val="ru-RU"/>
            </w:rPr>
            <m:t>=4.1</m:t>
          </m:r>
        </m:oMath>
      </m:oMathPara>
    </w:p>
    <w:p w:rsidR="001A761F" w:rsidRPr="001A761F" w:rsidRDefault="001A761F" w:rsidP="001A761F">
      <w:pPr>
        <w:spacing w:line="240" w:lineRule="auto"/>
        <w:jc w:val="both"/>
        <w:rPr>
          <w:rFonts w:ascii="Times New Roman" w:eastAsia="Times New Roman" w:hAnsi="Times New Roman" w:cs="Times New Roman"/>
          <w:i/>
          <w:sz w:val="28"/>
          <w:szCs w:val="28"/>
          <w:lang w:val="ru-RU"/>
        </w:rPr>
      </w:pPr>
      <m:oMathPara>
        <m:oMathParaPr>
          <m:jc m:val="left"/>
        </m:oMathParaPr>
        <m:oMath>
          <m:sSub>
            <m:sSubPr>
              <m:ctrlPr>
                <w:rPr>
                  <w:rFonts w:ascii="Cambria Math" w:eastAsia="Times New Roman" w:hAnsi="Cambria Math" w:cs="Times New Roman"/>
                  <w:color w:val="000000"/>
                  <w:sz w:val="28"/>
                  <w:szCs w:val="28"/>
                  <w:lang w:eastAsia="ar-SA"/>
                </w:rPr>
              </m:ctrlPr>
            </m:sSubPr>
            <m:e>
              <m:r>
                <m:rPr>
                  <m:sty m:val="p"/>
                </m:rPr>
                <w:rPr>
                  <w:rFonts w:ascii="Cambria Math" w:eastAsia="Times New Roman" w:hAnsi="Cambria Math" w:cs="Times New Roman"/>
                  <w:color w:val="000000"/>
                  <w:sz w:val="28"/>
                  <w:szCs w:val="28"/>
                  <w:lang w:eastAsia="ar-SA"/>
                </w:rPr>
                <m:t>n</m:t>
              </m:r>
            </m:e>
            <m:sub>
              <m:r>
                <m:rPr>
                  <m:sty m:val="p"/>
                </m:rPr>
                <w:rPr>
                  <w:rFonts w:ascii="Cambria Math" w:eastAsia="Times New Roman" w:hAnsi="Cambria Math" w:cs="Times New Roman"/>
                  <w:color w:val="000000"/>
                  <w:sz w:val="28"/>
                  <w:szCs w:val="28"/>
                  <w:lang w:val="ru-RU" w:eastAsia="ar-SA"/>
                </w:rPr>
                <m:t>1</m:t>
              </m:r>
            </m:sub>
          </m:sSub>
          <m:r>
            <m:rPr>
              <m:sty m:val="p"/>
            </m:rPr>
            <w:rPr>
              <w:rFonts w:ascii="Cambria Math" w:hAnsi="Cambria Math" w:cs="Times New Roman"/>
              <w:sz w:val="28"/>
              <w:szCs w:val="28"/>
              <w:lang w:val="ru-RU"/>
            </w:rPr>
            <m:t xml:space="preserve">=54, </m:t>
          </m:r>
          <m:sSub>
            <m:sSubPr>
              <m:ctrlPr>
                <w:rPr>
                  <w:rFonts w:ascii="Cambria Math" w:eastAsia="Times New Roman" w:hAnsi="Cambria Math" w:cs="Times New Roman"/>
                  <w:color w:val="000000"/>
                  <w:sz w:val="28"/>
                  <w:szCs w:val="28"/>
                  <w:lang w:eastAsia="ar-SA"/>
                </w:rPr>
              </m:ctrlPr>
            </m:sSubPr>
            <m:e>
              <m:r>
                <m:rPr>
                  <m:sty m:val="p"/>
                </m:rPr>
                <w:rPr>
                  <w:rFonts w:ascii="Cambria Math" w:eastAsia="Times New Roman" w:hAnsi="Cambria Math" w:cs="Times New Roman"/>
                  <w:color w:val="000000"/>
                  <w:sz w:val="28"/>
                  <w:szCs w:val="28"/>
                  <w:lang w:eastAsia="ar-SA"/>
                </w:rPr>
                <m:t>n</m:t>
              </m:r>
            </m:e>
            <m:sub>
              <m:r>
                <m:rPr>
                  <m:sty m:val="p"/>
                </m:rPr>
                <w:rPr>
                  <w:rFonts w:ascii="Cambria Math" w:eastAsia="Times New Roman" w:hAnsi="Cambria Math" w:cs="Times New Roman"/>
                  <w:color w:val="000000"/>
                  <w:sz w:val="28"/>
                  <w:szCs w:val="28"/>
                  <w:lang w:val="ru-RU" w:eastAsia="ar-SA"/>
                </w:rPr>
                <m:t>2</m:t>
              </m:r>
            </m:sub>
          </m:sSub>
          <m:r>
            <m:rPr>
              <m:sty m:val="p"/>
            </m:rPr>
            <w:rPr>
              <w:rFonts w:ascii="Cambria Math" w:hAnsi="Cambria Math" w:cs="Times New Roman"/>
              <w:sz w:val="28"/>
              <w:szCs w:val="28"/>
              <w:lang w:val="ru-RU"/>
            </w:rPr>
            <m:t>=272</m:t>
          </m:r>
        </m:oMath>
      </m:oMathPara>
    </w:p>
    <w:p w:rsidR="001A761F" w:rsidRPr="001A761F" w:rsidRDefault="001A761F" w:rsidP="001A761F">
      <w:pPr>
        <w:spacing w:line="240" w:lineRule="auto"/>
        <w:jc w:val="both"/>
        <w:rPr>
          <w:rFonts w:ascii="Times New Roman" w:eastAsia="Times New Roman" w:hAnsi="Times New Roman" w:cs="Times New Roman"/>
          <w:i/>
          <w:sz w:val="28"/>
          <w:szCs w:val="28"/>
          <w:lang w:val="ru-RU"/>
        </w:rPr>
      </w:pPr>
      <w:r w:rsidRPr="001A761F">
        <w:rPr>
          <w:rFonts w:ascii="Times New Roman" w:eastAsia="Times New Roman" w:hAnsi="Times New Roman" w:cs="Times New Roman"/>
          <w:i/>
          <w:sz w:val="28"/>
          <w:szCs w:val="28"/>
          <w:lang w:val="ru-RU"/>
        </w:rPr>
        <w:t xml:space="preserve">Вычисляем дисперсии: </w:t>
      </w:r>
    </w:p>
    <w:p w:rsidR="001A761F" w:rsidRPr="001A761F" w:rsidRDefault="001A761F" w:rsidP="001A761F">
      <w:pPr>
        <w:spacing w:line="240" w:lineRule="auto"/>
        <w:jc w:val="both"/>
        <w:rPr>
          <w:rFonts w:ascii="Times New Roman" w:eastAsia="Times New Roman" w:hAnsi="Times New Roman" w:cs="Times New Roman"/>
          <w:i/>
          <w:sz w:val="28"/>
          <w:szCs w:val="28"/>
          <w:lang w:val="ru-RU"/>
        </w:rPr>
      </w:pPr>
      <m:oMathPara>
        <m:oMathParaPr>
          <m:jc m:val="left"/>
        </m:oMathParaPr>
        <m:oMath>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val="ru-RU" w:eastAsia="ar-SA"/>
                </w:rPr>
                <m:t>1</m:t>
              </m:r>
            </m:sub>
            <m:sup>
              <m:r>
                <m:rPr>
                  <m:sty m:val="p"/>
                </m:rPr>
                <w:rPr>
                  <w:rFonts w:ascii="Cambria Math" w:eastAsia="Times New Roman" w:hAnsi="Cambria Math" w:cs="Times New Roman"/>
                  <w:color w:val="000000"/>
                  <w:sz w:val="28"/>
                  <w:szCs w:val="28"/>
                  <w:lang w:val="ru-RU" w:eastAsia="ar-SA"/>
                </w:rPr>
                <m:t>2</m:t>
              </m:r>
            </m:sup>
          </m:sSubSup>
          <m:r>
            <m:rPr>
              <m:sty m:val="p"/>
            </m:rPr>
            <w:rPr>
              <w:rFonts w:ascii="Cambria Math" w:hAnsi="Cambria Math" w:cs="Times New Roman"/>
              <w:sz w:val="28"/>
              <w:szCs w:val="28"/>
              <w:lang w:val="ru-RU"/>
            </w:rPr>
            <m:t>=3.8²=14</m:t>
          </m:r>
          <m:r>
            <w:rPr>
              <w:rFonts w:ascii="Cambria Math" w:hAnsi="Cambria Math" w:cs="Times New Roman"/>
              <w:sz w:val="28"/>
              <w:szCs w:val="28"/>
            </w:rPr>
            <m:t>.</m:t>
          </m:r>
          <m:r>
            <m:rPr>
              <m:sty m:val="p"/>
            </m:rPr>
            <w:rPr>
              <w:rFonts w:ascii="Cambria Math" w:hAnsi="Cambria Math" w:cs="Times New Roman"/>
              <w:sz w:val="28"/>
              <w:szCs w:val="28"/>
              <w:lang w:val="ru-RU"/>
            </w:rPr>
            <m:t xml:space="preserve">44,  </m:t>
          </m:r>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val="ru-RU" w:eastAsia="ar-SA"/>
                </w:rPr>
                <m:t>2</m:t>
              </m:r>
            </m:sub>
            <m:sup>
              <m:r>
                <m:rPr>
                  <m:sty m:val="p"/>
                </m:rPr>
                <w:rPr>
                  <w:rFonts w:ascii="Cambria Math" w:eastAsia="Times New Roman" w:hAnsi="Cambria Math" w:cs="Times New Roman"/>
                  <w:color w:val="000000"/>
                  <w:sz w:val="28"/>
                  <w:szCs w:val="28"/>
                  <w:lang w:val="ru-RU" w:eastAsia="ar-SA"/>
                </w:rPr>
                <m:t>2</m:t>
              </m:r>
            </m:sup>
          </m:sSubSup>
          <m:r>
            <m:rPr>
              <m:sty m:val="p"/>
            </m:rPr>
            <w:rPr>
              <w:rFonts w:ascii="Cambria Math" w:hAnsi="Cambria Math" w:cs="Times New Roman"/>
              <w:sz w:val="28"/>
              <w:szCs w:val="28"/>
              <w:lang w:val="ru-RU"/>
            </w:rPr>
            <m:t>=4.1²=16.81</m:t>
          </m:r>
        </m:oMath>
      </m:oMathPara>
    </w:p>
    <w:p w:rsidR="001A761F" w:rsidRPr="001A761F" w:rsidRDefault="001A761F" w:rsidP="001A761F">
      <w:pPr>
        <w:spacing w:line="240" w:lineRule="auto"/>
        <w:jc w:val="both"/>
        <w:rPr>
          <w:rFonts w:ascii="Times New Roman" w:eastAsia="Times New Roman" w:hAnsi="Times New Roman" w:cs="Times New Roman"/>
          <w:i/>
          <w:sz w:val="28"/>
          <w:szCs w:val="28"/>
          <w:lang w:val="ru-RU"/>
        </w:rPr>
      </w:pPr>
      <w:r w:rsidRPr="001A761F">
        <w:rPr>
          <w:rFonts w:ascii="Times New Roman" w:eastAsia="Times New Roman" w:hAnsi="Times New Roman" w:cs="Times New Roman"/>
          <w:i/>
          <w:sz w:val="28"/>
          <w:szCs w:val="28"/>
          <w:lang w:val="ru-RU"/>
        </w:rPr>
        <w:t xml:space="preserve">Подставляем в формулу: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eastAsia="hi-IN" w:bidi="hi-IN"/>
        </w:rPr>
        <w:t>t</w:t>
      </w:r>
      <w:r w:rsidRPr="001A761F">
        <w:rPr>
          <w:rFonts w:ascii="Times New Roman" w:eastAsia="SimSun" w:hAnsi="Times New Roman" w:cs="Times New Roman"/>
          <w:kern w:val="1"/>
          <w:sz w:val="28"/>
          <w:szCs w:val="28"/>
          <w:lang w:val="ru-RU" w:eastAsia="hi-IN" w:bidi="hi-IN"/>
        </w:rPr>
        <w:t xml:space="preserve"> =</w:t>
      </w:r>
      <m:oMath>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val="ru-RU" w:eastAsia="ar-SA"/>
              </w:rPr>
              <m:t xml:space="preserve">14-9.04 </m:t>
            </m:r>
          </m:num>
          <m:den>
            <m:rad>
              <m:radPr>
                <m:degHide m:val="1"/>
                <m:ctrlPr>
                  <w:rPr>
                    <w:rFonts w:ascii="Cambria Math" w:eastAsia="Times New Roman" w:hAnsi="Cambria Math" w:cs="Times New Roman"/>
                    <w:color w:val="000000"/>
                    <w:sz w:val="28"/>
                    <w:szCs w:val="28"/>
                    <w:lang w:eastAsia="ar-SA"/>
                  </w:rPr>
                </m:ctrlPr>
              </m:radPr>
              <m:deg/>
              <m:e>
                <m:f>
                  <m:fPr>
                    <m:ctrlPr>
                      <w:rPr>
                        <w:rFonts w:ascii="Cambria Math" w:eastAsia="Times New Roman" w:hAnsi="Cambria Math" w:cs="Times New Roman"/>
                        <w:color w:val="000000"/>
                        <w:sz w:val="28"/>
                        <w:szCs w:val="28"/>
                        <w:lang w:eastAsia="ar-SA"/>
                      </w:rPr>
                    </m:ctrlPr>
                  </m:fPr>
                  <m:num>
                    <m:r>
                      <m:rPr>
                        <m:sty m:val="p"/>
                      </m:rPr>
                      <w:rPr>
                        <w:rFonts w:ascii="Cambria Math" w:eastAsia="Times New Roman" w:hAnsi="Cambria Math" w:cs="Times New Roman"/>
                        <w:color w:val="000000"/>
                        <w:sz w:val="28"/>
                        <w:szCs w:val="28"/>
                        <w:lang w:val="ru-RU" w:eastAsia="ar-SA"/>
                      </w:rPr>
                      <m:t>14.44</m:t>
                    </m:r>
                  </m:num>
                  <m:den>
                    <m:r>
                      <m:rPr>
                        <m:sty m:val="p"/>
                      </m:rPr>
                      <w:rPr>
                        <w:rFonts w:ascii="Cambria Math" w:eastAsia="Times New Roman" w:hAnsi="Cambria Math" w:cs="Times New Roman"/>
                        <w:color w:val="000000"/>
                        <w:sz w:val="28"/>
                        <w:szCs w:val="28"/>
                        <w:lang w:val="ru-RU" w:eastAsia="ar-SA"/>
                      </w:rPr>
                      <m:t>54</m:t>
                    </m:r>
                  </m:den>
                </m:f>
                <m:r>
                  <m:rPr>
                    <m:sty m:val="p"/>
                  </m:rPr>
                  <w:rPr>
                    <w:rFonts w:ascii="Cambria Math" w:eastAsia="Times New Roman" w:hAnsi="Cambria Math" w:cs="Times New Roman"/>
                    <w:color w:val="000000"/>
                    <w:sz w:val="28"/>
                    <w:szCs w:val="28"/>
                    <w:lang w:val="ru-RU" w:eastAsia="ar-SA"/>
                  </w:rPr>
                  <m:t>+</m:t>
                </m:r>
                <m:f>
                  <m:fPr>
                    <m:ctrlPr>
                      <w:rPr>
                        <w:rFonts w:ascii="Cambria Math" w:eastAsia="Times New Roman" w:hAnsi="Cambria Math" w:cs="Times New Roman"/>
                        <w:color w:val="000000"/>
                        <w:sz w:val="28"/>
                        <w:szCs w:val="28"/>
                        <w:lang w:eastAsia="ar-SA"/>
                      </w:rPr>
                    </m:ctrlPr>
                  </m:fPr>
                  <m:num>
                    <m:r>
                      <m:rPr>
                        <m:sty m:val="p"/>
                      </m:rPr>
                      <w:rPr>
                        <w:rFonts w:ascii="Cambria Math" w:eastAsia="Times New Roman" w:hAnsi="Cambria Math" w:cs="Times New Roman"/>
                        <w:color w:val="000000"/>
                        <w:sz w:val="28"/>
                        <w:szCs w:val="28"/>
                        <w:lang w:val="ru-RU" w:eastAsia="ar-SA"/>
                      </w:rPr>
                      <m:t>16.81</m:t>
                    </m:r>
                  </m:num>
                  <m:den>
                    <m:r>
                      <m:rPr>
                        <m:sty m:val="p"/>
                      </m:rPr>
                      <w:rPr>
                        <w:rFonts w:ascii="Cambria Math" w:eastAsia="Times New Roman" w:hAnsi="Cambria Math" w:cs="Times New Roman"/>
                        <w:color w:val="000000"/>
                        <w:sz w:val="28"/>
                        <w:szCs w:val="28"/>
                        <w:lang w:val="ru-RU" w:eastAsia="ar-SA"/>
                      </w:rPr>
                      <m:t>272</m:t>
                    </m:r>
                  </m:den>
                </m:f>
              </m:e>
            </m:rad>
          </m:den>
        </m:f>
      </m:oMath>
      <w:r w:rsidRPr="001A761F">
        <w:rPr>
          <w:rFonts w:ascii="Times New Roman" w:eastAsia="Times New Roman" w:hAnsi="Times New Roman" w:cs="Times New Roman"/>
          <w:color w:val="000000"/>
          <w:sz w:val="28"/>
          <w:szCs w:val="28"/>
          <w:lang w:val="ru-RU" w:eastAsia="ar-SA"/>
        </w:rPr>
        <w:t xml:space="preserve"> </w:t>
      </w:r>
      <w:r w:rsidRPr="001A761F">
        <w:rPr>
          <w:rFonts w:ascii="Times New Roman" w:eastAsia="SimSun" w:hAnsi="Times New Roman" w:cs="Times New Roman"/>
          <w:kern w:val="1"/>
          <w:sz w:val="28"/>
          <w:szCs w:val="28"/>
          <w:lang w:val="ru-RU" w:eastAsia="hi-IN" w:bidi="hi-IN"/>
        </w:rPr>
        <w:t xml:space="preserve"> </w:t>
      </w:r>
      <m:oMath>
        <m:r>
          <m:rPr>
            <m:sty m:val="p"/>
          </m:rPr>
          <w:rPr>
            <w:rFonts w:ascii="Cambria Math" w:hAnsi="Cambria Math" w:cs="Times New Roman"/>
            <w:sz w:val="28"/>
            <w:szCs w:val="28"/>
            <w:lang w:val="ru-RU"/>
          </w:rPr>
          <m:t xml:space="preserve">= </m:t>
        </m:r>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val="ru-RU" w:eastAsia="ar-SA"/>
              </w:rPr>
              <m:t>4.96</m:t>
            </m:r>
          </m:num>
          <m:den>
            <m:rad>
              <m:radPr>
                <m:degHide m:val="1"/>
                <m:ctrlPr>
                  <w:rPr>
                    <w:rFonts w:ascii="Cambria Math" w:eastAsia="Times New Roman" w:hAnsi="Cambria Math" w:cs="Times New Roman"/>
                    <w:color w:val="000000"/>
                    <w:sz w:val="28"/>
                    <w:szCs w:val="28"/>
                    <w:lang w:eastAsia="ar-SA"/>
                  </w:rPr>
                </m:ctrlPr>
              </m:radPr>
              <m:deg/>
              <m:e>
                <m:r>
                  <m:rPr>
                    <m:sty m:val="p"/>
                  </m:rPr>
                  <w:rPr>
                    <w:rFonts w:ascii="Cambria Math" w:eastAsia="Times New Roman" w:hAnsi="Cambria Math" w:cs="Times New Roman"/>
                    <w:color w:val="000000"/>
                    <w:sz w:val="28"/>
                    <w:szCs w:val="28"/>
                    <w:lang w:val="ru-RU" w:eastAsia="ar-SA"/>
                  </w:rPr>
                  <m:t>0.2674+0.0618</m:t>
                </m:r>
              </m:e>
            </m:rad>
          </m:den>
        </m:f>
      </m:oMath>
      <w:r w:rsidRPr="001A761F">
        <w:rPr>
          <w:rFonts w:ascii="Times New Roman" w:eastAsia="Times New Roman" w:hAnsi="Times New Roman" w:cs="Times New Roman"/>
          <w:color w:val="000000"/>
          <w:sz w:val="28"/>
          <w:szCs w:val="28"/>
          <w:lang w:val="ru-RU" w:eastAsia="ar-SA"/>
        </w:rPr>
        <w:t xml:space="preserve"> </w:t>
      </w:r>
      <w:r w:rsidRPr="001A761F">
        <w:rPr>
          <w:rFonts w:ascii="Times New Roman" w:eastAsia="SimSun" w:hAnsi="Times New Roman" w:cs="Times New Roman"/>
          <w:kern w:val="1"/>
          <w:sz w:val="28"/>
          <w:szCs w:val="28"/>
          <w:lang w:val="ru-RU" w:eastAsia="hi-IN" w:bidi="hi-IN"/>
        </w:rPr>
        <w:t xml:space="preserve"> </w:t>
      </w:r>
      <m:oMath>
        <m:r>
          <m:rPr>
            <m:sty m:val="p"/>
          </m:rPr>
          <w:rPr>
            <w:rFonts w:ascii="Cambria Math" w:hAnsi="Cambria Math" w:cs="Times New Roman"/>
            <w:sz w:val="28"/>
            <w:szCs w:val="28"/>
            <w:lang w:val="ru-RU"/>
          </w:rPr>
          <m:t xml:space="preserve">= </m:t>
        </m:r>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val="ru-RU" w:eastAsia="ar-SA"/>
              </w:rPr>
              <m:t>4.96</m:t>
            </m:r>
          </m:num>
          <m:den>
            <m:rad>
              <m:radPr>
                <m:degHide m:val="1"/>
                <m:ctrlPr>
                  <w:rPr>
                    <w:rFonts w:ascii="Cambria Math" w:eastAsia="Times New Roman" w:hAnsi="Cambria Math" w:cs="Times New Roman"/>
                    <w:color w:val="000000"/>
                    <w:sz w:val="28"/>
                    <w:szCs w:val="28"/>
                    <w:lang w:eastAsia="ar-SA"/>
                  </w:rPr>
                </m:ctrlPr>
              </m:radPr>
              <m:deg/>
              <m:e>
                <m:r>
                  <m:rPr>
                    <m:sty m:val="p"/>
                  </m:rPr>
                  <w:rPr>
                    <w:rFonts w:ascii="Cambria Math" w:eastAsia="Times New Roman" w:hAnsi="Cambria Math" w:cs="Times New Roman"/>
                    <w:color w:val="000000"/>
                    <w:sz w:val="28"/>
                    <w:szCs w:val="28"/>
                    <w:lang w:val="ru-RU" w:eastAsia="ar-SA"/>
                  </w:rPr>
                  <m:t>0.3292</m:t>
                </m:r>
              </m:e>
            </m:rad>
          </m:den>
        </m:f>
      </m:oMath>
      <w:r w:rsidRPr="001A761F">
        <w:rPr>
          <w:rFonts w:ascii="Times New Roman" w:eastAsia="Times New Roman" w:hAnsi="Times New Roman" w:cs="Times New Roman"/>
          <w:color w:val="000000"/>
          <w:sz w:val="28"/>
          <w:szCs w:val="28"/>
          <w:lang w:val="ru-RU" w:eastAsia="ar-SA"/>
        </w:rPr>
        <w:t xml:space="preserve"> </w:t>
      </w:r>
      <w:r w:rsidRPr="001A761F">
        <w:rPr>
          <w:rFonts w:ascii="Times New Roman" w:eastAsia="SimSun" w:hAnsi="Times New Roman" w:cs="Times New Roman"/>
          <w:kern w:val="1"/>
          <w:sz w:val="28"/>
          <w:szCs w:val="28"/>
          <w:lang w:val="ru-RU" w:eastAsia="hi-IN" w:bidi="hi-IN"/>
        </w:rPr>
        <w:t xml:space="preserve"> ≈</w:t>
      </w:r>
      <m:oMath>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val="ru-RU" w:eastAsia="ar-SA"/>
              </w:rPr>
              <m:t>4.96</m:t>
            </m:r>
          </m:num>
          <m:den>
            <m:r>
              <m:rPr>
                <m:sty m:val="p"/>
              </m:rPr>
              <w:rPr>
                <w:rFonts w:ascii="Cambria Math" w:eastAsia="Times New Roman" w:hAnsi="Cambria Math" w:cs="Times New Roman"/>
                <w:color w:val="000000"/>
                <w:sz w:val="28"/>
                <w:szCs w:val="28"/>
                <w:lang w:val="ru-RU" w:eastAsia="ar-SA"/>
              </w:rPr>
              <m:t>0.573</m:t>
            </m:r>
          </m:den>
        </m:f>
      </m:oMath>
      <w:r w:rsidRPr="001A761F">
        <w:rPr>
          <w:rFonts w:ascii="Times New Roman" w:eastAsia="SimSun" w:hAnsi="Times New Roman" w:cs="Times New Roman"/>
          <w:color w:val="000000"/>
          <w:sz w:val="28"/>
          <w:szCs w:val="28"/>
          <w:lang w:val="ru-RU" w:eastAsia="ar-SA"/>
        </w:rPr>
        <w:t>≈8.65</w:t>
      </w:r>
    </w:p>
    <w:p w:rsidR="001A761F" w:rsidRPr="001A761F" w:rsidRDefault="001A761F" w:rsidP="001A761F">
      <w:pPr>
        <w:spacing w:line="240" w:lineRule="auto"/>
        <w:jc w:val="both"/>
        <w:rPr>
          <w:rFonts w:ascii="Times New Roman" w:hAnsi="Times New Roman" w:cs="Times New Roman"/>
          <w:i/>
          <w:sz w:val="28"/>
          <w:szCs w:val="28"/>
          <w:lang w:val="ru-RU"/>
        </w:rPr>
      </w:pP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2. Расчёт степеней свободы (</w:t>
      </w:r>
      <w:r w:rsidRPr="001A761F">
        <w:rPr>
          <w:rFonts w:ascii="Times New Roman" w:hAnsi="Times New Roman" w:cs="Times New Roman"/>
          <w:i/>
          <w:sz w:val="28"/>
          <w:szCs w:val="28"/>
          <w:lang w:val="ru-RU"/>
        </w:rPr>
        <w:t>df</w:t>
      </w:r>
      <w:r w:rsidRPr="001A761F">
        <w:rPr>
          <w:rFonts w:ascii="Times New Roman" w:hAnsi="Times New Roman" w:cs="Times New Roman"/>
          <w:sz w:val="28"/>
          <w:szCs w:val="28"/>
          <w:lang w:val="ru-RU"/>
        </w:rPr>
        <w:t xml:space="preserve">)  </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 xml:space="preserve">Формула: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hAnsi="Times New Roman" w:cs="Times New Roman"/>
          <w:sz w:val="28"/>
          <w:szCs w:val="28"/>
          <w:lang w:val="ru-RU"/>
        </w:rPr>
        <w:t xml:space="preserve"> </w:t>
      </w:r>
      <w:r w:rsidRPr="001A761F">
        <w:rPr>
          <w:rFonts w:ascii="Times New Roman" w:hAnsi="Times New Roman" w:cs="Times New Roman"/>
          <w:i/>
          <w:sz w:val="28"/>
          <w:szCs w:val="28"/>
          <w:lang w:val="ru-RU"/>
        </w:rPr>
        <w:t>df</w:t>
      </w:r>
      <w:r w:rsidRPr="001A761F">
        <w:rPr>
          <w:rFonts w:ascii="Times New Roman" w:hAnsi="Times New Roman" w:cs="Times New Roman"/>
          <w:sz w:val="28"/>
          <w:szCs w:val="28"/>
          <w:lang w:val="ru-RU"/>
        </w:rPr>
        <w:t xml:space="preserve"> </w:t>
      </w:r>
      <m:oMath>
        <m:r>
          <m:rPr>
            <m:sty m:val="p"/>
          </m:rPr>
          <w:rPr>
            <w:rFonts w:ascii="Cambria Math" w:hAnsi="Cambria Math" w:cs="Times New Roman"/>
            <w:sz w:val="28"/>
            <w:szCs w:val="28"/>
            <w:lang w:val="ru-RU"/>
          </w:rPr>
          <m:t>=</m:t>
        </m:r>
      </m:oMath>
      <w:r w:rsidRPr="001A761F">
        <w:rPr>
          <w:rFonts w:ascii="Times New Roman" w:eastAsia="SimSun" w:hAnsi="Times New Roman" w:cs="Times New Roman"/>
          <w:kern w:val="1"/>
          <w:sz w:val="28"/>
          <w:szCs w:val="28"/>
          <w:lang w:val="ru-RU" w:eastAsia="hi-IN" w:bidi="hi-IN"/>
        </w:rPr>
        <w:t xml:space="preserve"> </w:t>
      </w:r>
      <w:r w:rsidRPr="001A761F">
        <w:rPr>
          <w:rFonts w:ascii="Times New Roman" w:eastAsia="SimSun" w:hAnsi="Times New Roman" w:cs="Times New Roman"/>
          <w:kern w:val="1"/>
          <w:sz w:val="28"/>
          <w:szCs w:val="28"/>
          <w:lang w:eastAsia="hi-IN" w:bidi="hi-IN"/>
        </w:rPr>
        <w:t>t</w:t>
      </w:r>
      <w:r w:rsidRPr="001A761F">
        <w:rPr>
          <w:rFonts w:ascii="Times New Roman" w:eastAsia="SimSun" w:hAnsi="Times New Roman" w:cs="Times New Roman"/>
          <w:kern w:val="1"/>
          <w:sz w:val="28"/>
          <w:szCs w:val="28"/>
          <w:lang w:val="ru-RU" w:eastAsia="hi-IN" w:bidi="hi-IN"/>
        </w:rPr>
        <w:t xml:space="preserve"> =</w:t>
      </w:r>
      <m:oMath>
        <m:f>
          <m:fPr>
            <m:ctrlPr>
              <w:rPr>
                <w:rFonts w:ascii="Cambria Math" w:eastAsia="Times New Roman" w:hAnsi="Cambria Math" w:cs="Times New Roman"/>
                <w:color w:val="000000"/>
                <w:sz w:val="28"/>
                <w:szCs w:val="28"/>
                <w:lang w:eastAsia="ar-SA"/>
              </w:rPr>
            </m:ctrlPr>
          </m:fPr>
          <m:num>
            <m:d>
              <m:dPr>
                <m:ctrlPr>
                  <w:rPr>
                    <w:rFonts w:ascii="Cambria Math" w:eastAsia="Times New Roman" w:hAnsi="Cambria Math" w:cs="Times New Roman"/>
                    <w:i/>
                    <w:color w:val="000000"/>
                    <w:sz w:val="28"/>
                    <w:szCs w:val="28"/>
                    <w:lang w:val="ru-RU" w:eastAsia="ar-SA"/>
                  </w:rPr>
                </m:ctrlPr>
              </m:dPr>
              <m:e>
                <m:r>
                  <w:rPr>
                    <w:rFonts w:ascii="Cambria Math" w:eastAsia="Times New Roman" w:hAnsi="Cambria Math" w:cs="Times New Roman"/>
                    <w:color w:val="000000"/>
                    <w:sz w:val="28"/>
                    <w:szCs w:val="28"/>
                    <w:lang w:val="ru-RU" w:eastAsia="ar-SA"/>
                  </w:rPr>
                  <m:t>0.2674</m:t>
                </m:r>
                <m:r>
                  <m:rPr>
                    <m:sty m:val="p"/>
                  </m:rPr>
                  <w:rPr>
                    <w:rFonts w:ascii="Cambria Math" w:eastAsia="Times New Roman" w:hAnsi="Cambria Math" w:cs="Times New Roman"/>
                    <w:color w:val="000000"/>
                    <w:sz w:val="28"/>
                    <w:szCs w:val="28"/>
                    <w:lang w:val="ru-RU" w:eastAsia="ar-SA"/>
                  </w:rPr>
                  <m:t>+0.0618</m:t>
                </m:r>
                <m:ctrlPr>
                  <w:rPr>
                    <w:rFonts w:ascii="Cambria Math" w:eastAsia="Times New Roman" w:hAnsi="Cambria Math" w:cs="Times New Roman"/>
                    <w:color w:val="000000"/>
                    <w:sz w:val="28"/>
                    <w:szCs w:val="28"/>
                    <w:lang w:val="ru-RU" w:eastAsia="ar-SA"/>
                  </w:rPr>
                </m:ctrlPr>
              </m:e>
            </m:d>
            <m:r>
              <m:rPr>
                <m:sty m:val="p"/>
              </m:rPr>
              <w:rPr>
                <w:rFonts w:ascii="Cambria Math" w:eastAsia="Times New Roman" w:hAnsi="Cambria Math" w:cs="Times New Roman"/>
                <w:color w:val="000000"/>
                <w:sz w:val="28"/>
                <w:szCs w:val="28"/>
                <w:lang w:val="ru-RU" w:eastAsia="ar-SA"/>
              </w:rPr>
              <m:t>²</m:t>
            </m:r>
          </m:num>
          <m:den>
            <m:f>
              <m:fPr>
                <m:ctrlPr>
                  <w:rPr>
                    <w:rFonts w:ascii="Cambria Math" w:eastAsia="Times New Roman" w:hAnsi="Cambria Math" w:cs="Times New Roman"/>
                    <w:color w:val="000000"/>
                    <w:sz w:val="28"/>
                    <w:szCs w:val="28"/>
                    <w:lang w:eastAsia="ar-SA"/>
                  </w:rPr>
                </m:ctrlPr>
              </m:fPr>
              <m:num>
                <m:d>
                  <m:dPr>
                    <m:ctrlPr>
                      <w:rPr>
                        <w:rFonts w:ascii="Cambria Math" w:eastAsia="Times New Roman" w:hAnsi="Cambria Math" w:cs="Times New Roman"/>
                        <w:color w:val="000000"/>
                        <w:sz w:val="28"/>
                        <w:szCs w:val="28"/>
                        <w:lang w:eastAsia="ar-SA"/>
                      </w:rPr>
                    </m:ctrlPr>
                  </m:dPr>
                  <m:e>
                    <m:r>
                      <w:rPr>
                        <w:rFonts w:ascii="Cambria Math" w:eastAsia="Times New Roman" w:hAnsi="Cambria Math" w:cs="Times New Roman"/>
                        <w:color w:val="000000"/>
                        <w:sz w:val="28"/>
                        <w:szCs w:val="28"/>
                        <w:lang w:val="ru-RU" w:eastAsia="ar-SA"/>
                      </w:rPr>
                      <m:t>0.2674</m:t>
                    </m:r>
                  </m:e>
                </m:d>
                <m:sSup>
                  <m:sSupPr>
                    <m:ctrlPr>
                      <w:rPr>
                        <w:rFonts w:ascii="Cambria Math" w:eastAsia="Times New Roman" w:hAnsi="Cambria Math" w:cs="Times New Roman"/>
                        <w:color w:val="000000"/>
                        <w:sz w:val="28"/>
                        <w:szCs w:val="28"/>
                        <w:lang w:eastAsia="ar-SA"/>
                      </w:rPr>
                    </m:ctrlPr>
                  </m:sSupPr>
                  <m:e/>
                  <m:sup>
                    <m:r>
                      <w:rPr>
                        <w:rFonts w:ascii="Cambria Math" w:eastAsia="Times New Roman" w:hAnsi="Cambria Math" w:cs="Times New Roman"/>
                        <w:color w:val="000000"/>
                        <w:sz w:val="28"/>
                        <w:szCs w:val="28"/>
                        <w:lang w:val="ru-RU" w:eastAsia="ar-SA"/>
                      </w:rPr>
                      <m:t>2</m:t>
                    </m:r>
                  </m:sup>
                </m:sSup>
              </m:num>
              <m:den>
                <m:r>
                  <w:rPr>
                    <w:rFonts w:ascii="Cambria Math" w:eastAsia="Times New Roman" w:hAnsi="Cambria Math" w:cs="Times New Roman"/>
                    <w:color w:val="000000"/>
                    <w:sz w:val="28"/>
                    <w:szCs w:val="28"/>
                    <w:lang w:val="ru-RU" w:eastAsia="ar-SA"/>
                  </w:rPr>
                  <m:t>53</m:t>
                </m:r>
              </m:den>
            </m:f>
            <m:r>
              <w:rPr>
                <w:rFonts w:ascii="Cambria Math" w:eastAsia="Times New Roman" w:hAnsi="Cambria Math" w:cs="Times New Roman"/>
                <w:color w:val="000000"/>
                <w:sz w:val="28"/>
                <w:szCs w:val="28"/>
                <w:lang w:val="ru-RU" w:eastAsia="ar-SA"/>
              </w:rPr>
              <m:t>+</m:t>
            </m:r>
            <m:f>
              <m:fPr>
                <m:ctrlPr>
                  <w:rPr>
                    <w:rFonts w:ascii="Cambria Math" w:eastAsia="Times New Roman" w:hAnsi="Cambria Math" w:cs="Times New Roman"/>
                    <w:color w:val="000000"/>
                    <w:sz w:val="28"/>
                    <w:szCs w:val="28"/>
                    <w:lang w:eastAsia="ar-SA"/>
                  </w:rPr>
                </m:ctrlPr>
              </m:fPr>
              <m:num>
                <m:d>
                  <m:dPr>
                    <m:ctrlPr>
                      <w:rPr>
                        <w:rFonts w:ascii="Cambria Math" w:eastAsia="Times New Roman" w:hAnsi="Cambria Math" w:cs="Times New Roman"/>
                        <w:color w:val="000000"/>
                        <w:sz w:val="28"/>
                        <w:szCs w:val="28"/>
                        <w:lang w:eastAsia="ar-SA"/>
                      </w:rPr>
                    </m:ctrlPr>
                  </m:dPr>
                  <m:e>
                    <m:r>
                      <w:rPr>
                        <w:rFonts w:ascii="Cambria Math" w:eastAsia="Times New Roman" w:hAnsi="Cambria Math" w:cs="Times New Roman"/>
                        <w:color w:val="000000"/>
                        <w:sz w:val="28"/>
                        <w:szCs w:val="28"/>
                        <w:lang w:val="ru-RU" w:eastAsia="ar-SA"/>
                      </w:rPr>
                      <m:t>0.0618</m:t>
                    </m:r>
                  </m:e>
                </m:d>
                <m:sSup>
                  <m:sSupPr>
                    <m:ctrlPr>
                      <w:rPr>
                        <w:rFonts w:ascii="Cambria Math" w:eastAsia="Times New Roman" w:hAnsi="Cambria Math" w:cs="Times New Roman"/>
                        <w:color w:val="000000"/>
                        <w:sz w:val="28"/>
                        <w:szCs w:val="28"/>
                        <w:lang w:eastAsia="ar-SA"/>
                      </w:rPr>
                    </m:ctrlPr>
                  </m:sSupPr>
                  <m:e/>
                  <m:sup>
                    <m:r>
                      <w:rPr>
                        <w:rFonts w:ascii="Cambria Math" w:eastAsia="Times New Roman" w:hAnsi="Cambria Math" w:cs="Times New Roman"/>
                        <w:color w:val="000000"/>
                        <w:sz w:val="28"/>
                        <w:szCs w:val="28"/>
                        <w:lang w:val="ru-RU" w:eastAsia="ar-SA"/>
                      </w:rPr>
                      <m:t>2</m:t>
                    </m:r>
                  </m:sup>
                </m:sSup>
              </m:num>
              <m:den>
                <m:r>
                  <w:rPr>
                    <w:rFonts w:ascii="Cambria Math" w:eastAsia="Times New Roman" w:hAnsi="Cambria Math" w:cs="Times New Roman"/>
                    <w:color w:val="000000"/>
                    <w:sz w:val="28"/>
                    <w:szCs w:val="28"/>
                    <w:lang w:val="ru-RU" w:eastAsia="ar-SA"/>
                  </w:rPr>
                  <m:t>271</m:t>
                </m:r>
              </m:den>
            </m:f>
          </m:den>
        </m:f>
        <m:r>
          <w:rPr>
            <w:rFonts w:ascii="Cambria Math" w:eastAsia="Times New Roman" w:hAnsi="Cambria Math" w:cs="Times New Roman"/>
            <w:color w:val="000000"/>
            <w:sz w:val="28"/>
            <w:szCs w:val="28"/>
            <w:lang w:val="ru-RU" w:eastAsia="ar-SA"/>
          </w:rPr>
          <m:t>≈</m:t>
        </m:r>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val="ru-RU" w:eastAsia="ar-SA"/>
              </w:rPr>
              <m:t>0.1084</m:t>
            </m:r>
          </m:num>
          <m:den>
            <m:r>
              <m:rPr>
                <m:sty m:val="p"/>
              </m:rPr>
              <w:rPr>
                <w:rFonts w:ascii="Cambria Math" w:eastAsia="Times New Roman" w:hAnsi="Cambria Math" w:cs="Times New Roman"/>
                <w:color w:val="000000"/>
                <w:sz w:val="28"/>
                <w:szCs w:val="28"/>
                <w:lang w:val="ru-RU" w:eastAsia="ar-SA"/>
              </w:rPr>
              <m:t>0.00135</m:t>
            </m:r>
            <m:r>
              <w:rPr>
                <w:rFonts w:ascii="Cambria Math" w:eastAsia="Times New Roman" w:hAnsi="Cambria Math" w:cs="Times New Roman"/>
                <w:color w:val="000000"/>
                <w:sz w:val="28"/>
                <w:szCs w:val="28"/>
                <w:lang w:val="ru-RU" w:eastAsia="ar-SA"/>
              </w:rPr>
              <m:t>+0.000014</m:t>
            </m:r>
          </m:den>
        </m:f>
        <m:r>
          <w:rPr>
            <w:rFonts w:ascii="Cambria Math" w:eastAsia="Times New Roman" w:hAnsi="Cambria Math" w:cs="Times New Roman"/>
            <w:color w:val="000000"/>
            <w:sz w:val="28"/>
            <w:szCs w:val="28"/>
            <w:lang w:val="ru-RU" w:eastAsia="ar-SA"/>
          </w:rPr>
          <m:t xml:space="preserve">≈80 (округлено) </m:t>
        </m:r>
      </m:oMath>
      <w:r w:rsidRPr="001A761F">
        <w:rPr>
          <w:rFonts w:ascii="Times New Roman" w:eastAsia="Times New Roman" w:hAnsi="Times New Roman" w:cs="Times New Roman"/>
          <w:color w:val="000000"/>
          <w:sz w:val="28"/>
          <w:szCs w:val="28"/>
          <w:lang w:val="ru-RU" w:eastAsia="ar-SA"/>
        </w:rPr>
        <w:t xml:space="preserve"> </w:t>
      </w:r>
      <w:r w:rsidRPr="001A761F">
        <w:rPr>
          <w:rFonts w:ascii="Times New Roman" w:eastAsia="SimSun" w:hAnsi="Times New Roman" w:cs="Times New Roman"/>
          <w:kern w:val="1"/>
          <w:sz w:val="28"/>
          <w:szCs w:val="28"/>
          <w:lang w:val="ru-RU" w:eastAsia="hi-IN" w:bidi="hi-IN"/>
        </w:rPr>
        <w:t xml:space="preserve"> </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3. Определение p-значения</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 xml:space="preserve">При t = 8.65 и </w:t>
      </w:r>
      <w:r w:rsidRPr="001A761F">
        <w:rPr>
          <w:rFonts w:ascii="Times New Roman" w:hAnsi="Times New Roman" w:cs="Times New Roman"/>
          <w:i/>
          <w:sz w:val="28"/>
          <w:szCs w:val="28"/>
          <w:lang w:val="ru-RU"/>
        </w:rPr>
        <w:t>df</w:t>
      </w:r>
      <w:r w:rsidRPr="001A761F">
        <w:rPr>
          <w:rFonts w:ascii="Times New Roman" w:hAnsi="Times New Roman" w:cs="Times New Roman"/>
          <w:sz w:val="28"/>
          <w:szCs w:val="28"/>
          <w:lang w:val="ru-RU"/>
        </w:rPr>
        <w:t xml:space="preserve"> = 80:  </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 xml:space="preserve">- p-значение &lt; 0.0001 (по таблицам t-распределения или статистическому ПО).  </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 xml:space="preserve">Интерпретация: </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 xml:space="preserve">- Статистическая значимость: Тест Уэлча подтверждает, что разница в снижении веса между экспериментальной и основной группой высоко значима (t ≈8.65, p &lt; 0.0001).  </w:t>
      </w:r>
    </w:p>
    <w:p w:rsidR="001A761F" w:rsidRPr="001A761F" w:rsidRDefault="001A761F" w:rsidP="001A761F">
      <w:pPr>
        <w:spacing w:line="240" w:lineRule="auto"/>
        <w:jc w:val="both"/>
        <w:rPr>
          <w:rFonts w:ascii="Times New Roman" w:hAnsi="Times New Roman" w:cs="Times New Roman"/>
          <w:sz w:val="28"/>
          <w:szCs w:val="28"/>
          <w:lang w:val="ru-RU"/>
        </w:rPr>
      </w:pPr>
      <w:r w:rsidRPr="001A761F">
        <w:rPr>
          <w:rFonts w:ascii="Times New Roman" w:hAnsi="Times New Roman" w:cs="Times New Roman"/>
          <w:sz w:val="28"/>
          <w:szCs w:val="28"/>
          <w:lang w:val="ru-RU"/>
        </w:rPr>
        <w:t xml:space="preserve">- Практическая значимость: </w:t>
      </w:r>
    </w:p>
    <w:p w:rsidR="001A761F" w:rsidRPr="001A761F" w:rsidRDefault="001A761F" w:rsidP="001A761F">
      <w:pPr>
        <w:spacing w:before="100" w:beforeAutospacing="1" w:after="100" w:afterAutospacing="1" w:line="240" w:lineRule="auto"/>
        <w:rPr>
          <w:rFonts w:ascii="Times New Roman" w:eastAsia="Times New Roman" w:hAnsi="Times New Roman" w:cs="Times New Roman"/>
          <w:color w:val="000000"/>
          <w:sz w:val="28"/>
          <w:szCs w:val="28"/>
          <w:lang w:val="ru-RU"/>
        </w:rPr>
      </w:pPr>
      <w:r w:rsidRPr="001A761F">
        <w:rPr>
          <w:rFonts w:ascii="Times New Roman" w:eastAsia="Times New Roman" w:hAnsi="Times New Roman" w:cs="Times New Roman"/>
          <w:i/>
          <w:iCs/>
          <w:color w:val="000000"/>
          <w:sz w:val="28"/>
          <w:szCs w:val="28"/>
        </w:rPr>
        <w:t>Cohen</w:t>
      </w:r>
      <w:r w:rsidRPr="001A761F">
        <w:rPr>
          <w:rFonts w:ascii="Times New Roman" w:eastAsia="Times New Roman" w:hAnsi="Times New Roman" w:cs="Times New Roman"/>
          <w:i/>
          <w:iCs/>
          <w:color w:val="000000"/>
          <w:sz w:val="28"/>
          <w:szCs w:val="28"/>
          <w:lang w:val="ru-RU"/>
        </w:rPr>
        <w:t>’</w:t>
      </w:r>
      <w:r w:rsidRPr="001A761F">
        <w:rPr>
          <w:rFonts w:ascii="Times New Roman" w:eastAsia="Times New Roman" w:hAnsi="Times New Roman" w:cs="Times New Roman"/>
          <w:i/>
          <w:iCs/>
          <w:color w:val="000000"/>
          <w:sz w:val="28"/>
          <w:szCs w:val="28"/>
        </w:rPr>
        <w:t>s</w:t>
      </w:r>
      <w:r w:rsidRPr="001A761F">
        <w:rPr>
          <w:rFonts w:ascii="Times New Roman" w:eastAsia="Times New Roman" w:hAnsi="Times New Roman" w:cs="Times New Roman"/>
          <w:i/>
          <w:iCs/>
          <w:color w:val="000000"/>
          <w:sz w:val="28"/>
          <w:szCs w:val="28"/>
          <w:lang w:val="ru-RU"/>
        </w:rPr>
        <w:t xml:space="preserve"> </w:t>
      </w:r>
      <w:r w:rsidRPr="001A761F">
        <w:rPr>
          <w:rFonts w:ascii="Times New Roman" w:eastAsia="Times New Roman" w:hAnsi="Times New Roman" w:cs="Times New Roman"/>
          <w:i/>
          <w:iCs/>
          <w:color w:val="000000"/>
          <w:sz w:val="28"/>
          <w:szCs w:val="28"/>
        </w:rPr>
        <w:t>d</w:t>
      </w:r>
      <w:r w:rsidRPr="001A761F">
        <w:rPr>
          <w:rFonts w:ascii="Times New Roman" w:eastAsia="Times New Roman" w:hAnsi="Times New Roman" w:cs="Times New Roman"/>
          <w:i/>
          <w:iCs/>
          <w:color w:val="000000"/>
          <w:sz w:val="28"/>
          <w:szCs w:val="28"/>
          <w:lang w:val="ru-RU"/>
        </w:rPr>
        <w:t xml:space="preserve"> рассчитан по формуле для неравных дисперсий:</w:t>
      </w:r>
    </w:p>
    <w:p w:rsidR="001A761F" w:rsidRPr="001A761F" w:rsidRDefault="001A761F" w:rsidP="001A761F">
      <w:pPr>
        <w:spacing w:line="240" w:lineRule="auto"/>
        <w:jc w:val="both"/>
        <w:rPr>
          <w:rFonts w:ascii="Times New Roman" w:eastAsia="SimSun" w:hAnsi="Times New Roman" w:cs="Times New Roman"/>
          <w:kern w:val="1"/>
          <w:sz w:val="28"/>
          <w:szCs w:val="28"/>
          <w:lang w:eastAsia="hi-IN" w:bidi="hi-IN"/>
        </w:rPr>
      </w:pPr>
      <w:r w:rsidRPr="001A761F">
        <w:rPr>
          <w:rFonts w:ascii="Times New Roman" w:eastAsia="Times New Roman" w:hAnsi="Times New Roman" w:cs="Times New Roman"/>
          <w:color w:val="000000"/>
          <w:sz w:val="28"/>
          <w:szCs w:val="28"/>
          <w:bdr w:val="none" w:sz="0" w:space="0" w:color="auto" w:frame="1"/>
        </w:rPr>
        <w:lastRenderedPageBreak/>
        <w:t xml:space="preserve">d= </w:t>
      </w:r>
      <m:oMath>
        <m:f>
          <m:fPr>
            <m:ctrlPr>
              <w:rPr>
                <w:rFonts w:ascii="Cambria Math" w:eastAsia="Times New Roman" w:hAnsi="Cambria Math" w:cs="Times New Roman"/>
                <w:color w:val="000000"/>
                <w:sz w:val="28"/>
                <w:szCs w:val="28"/>
                <w:lang w:eastAsia="ar-SA"/>
              </w:rPr>
            </m:ctrlPr>
          </m:fPr>
          <m:num>
            <m:acc>
              <m:accPr>
                <m:chr m:val="̅"/>
                <m:ctrlPr>
                  <w:rPr>
                    <w:rFonts w:ascii="Cambria Math" w:eastAsia="Times New Roman" w:hAnsi="Cambria Math" w:cs="Times New Roman"/>
                    <w:i/>
                    <w:color w:val="000000"/>
                    <w:sz w:val="28"/>
                    <w:szCs w:val="28"/>
                    <w:lang w:val="ru-RU" w:eastAsia="ar-SA"/>
                  </w:rPr>
                </m:ctrlPr>
              </m:accPr>
              <m:e>
                <m:sSub>
                  <m:sSubPr>
                    <m:ctrlPr>
                      <w:rPr>
                        <w:rFonts w:ascii="Cambria Math" w:eastAsia="Times New Roman" w:hAnsi="Cambria Math" w:cs="Times New Roman"/>
                        <w:i/>
                        <w:color w:val="000000"/>
                        <w:sz w:val="28"/>
                        <w:szCs w:val="28"/>
                        <w:lang w:val="ru-RU" w:eastAsia="ar-SA"/>
                      </w:rPr>
                    </m:ctrlPr>
                  </m:sSubPr>
                  <m:e>
                    <m:r>
                      <w:rPr>
                        <w:rFonts w:ascii="Cambria Math" w:eastAsia="Times New Roman" w:hAnsi="Cambria Math" w:cs="Times New Roman"/>
                        <w:color w:val="000000"/>
                        <w:sz w:val="28"/>
                        <w:szCs w:val="28"/>
                        <w:lang w:eastAsia="ar-SA"/>
                      </w:rPr>
                      <m:t>X</m:t>
                    </m:r>
                  </m:e>
                  <m:sub>
                    <m:r>
                      <w:rPr>
                        <w:rFonts w:ascii="Cambria Math" w:eastAsia="Times New Roman" w:hAnsi="Cambria Math" w:cs="Times New Roman"/>
                        <w:color w:val="000000"/>
                        <w:sz w:val="28"/>
                        <w:szCs w:val="28"/>
                        <w:lang w:eastAsia="ar-SA"/>
                      </w:rPr>
                      <m:t>1</m:t>
                    </m:r>
                  </m:sub>
                </m:sSub>
              </m:e>
            </m:acc>
            <m:r>
              <w:rPr>
                <w:rFonts w:ascii="Cambria Math" w:eastAsia="Times New Roman" w:hAnsi="Cambria Math" w:cs="Times New Roman"/>
                <w:color w:val="000000"/>
                <w:sz w:val="28"/>
                <w:szCs w:val="28"/>
                <w:lang w:eastAsia="ar-SA"/>
              </w:rPr>
              <m:t>-</m:t>
            </m:r>
            <m:sSub>
              <m:sSubPr>
                <m:ctrlPr>
                  <w:rPr>
                    <w:rFonts w:ascii="Cambria Math" w:eastAsia="Times New Roman" w:hAnsi="Cambria Math" w:cs="Times New Roman"/>
                    <w:i/>
                    <w:color w:val="000000"/>
                    <w:sz w:val="28"/>
                    <w:szCs w:val="28"/>
                    <w:lang w:val="ru-RU" w:eastAsia="ar-SA"/>
                  </w:rPr>
                </m:ctrlPr>
              </m:sSubPr>
              <m:e>
                <m:acc>
                  <m:accPr>
                    <m:chr m:val="̅"/>
                    <m:ctrlPr>
                      <w:rPr>
                        <w:rFonts w:ascii="Cambria Math" w:eastAsia="Times New Roman" w:hAnsi="Cambria Math" w:cs="Times New Roman"/>
                        <w:i/>
                        <w:color w:val="000000"/>
                        <w:sz w:val="28"/>
                        <w:szCs w:val="28"/>
                        <w:lang w:val="ru-RU" w:eastAsia="ar-SA"/>
                      </w:rPr>
                    </m:ctrlPr>
                  </m:accPr>
                  <m:e>
                    <m:r>
                      <w:rPr>
                        <w:rFonts w:ascii="Cambria Math" w:eastAsia="Times New Roman" w:hAnsi="Cambria Math" w:cs="Times New Roman"/>
                        <w:color w:val="000000"/>
                        <w:sz w:val="28"/>
                        <w:szCs w:val="28"/>
                        <w:lang w:val="ru-RU" w:eastAsia="ar-SA"/>
                      </w:rPr>
                      <m:t>X</m:t>
                    </m:r>
                  </m:e>
                </m:acc>
              </m:e>
              <m:sub>
                <m:r>
                  <w:rPr>
                    <w:rFonts w:ascii="Cambria Math" w:eastAsia="Times New Roman" w:hAnsi="Cambria Math" w:cs="Times New Roman"/>
                    <w:color w:val="000000"/>
                    <w:sz w:val="28"/>
                    <w:szCs w:val="28"/>
                    <w:lang w:eastAsia="ar-SA"/>
                  </w:rPr>
                  <m:t>2</m:t>
                </m:r>
              </m:sub>
            </m:sSub>
            <m:r>
              <w:rPr>
                <w:rFonts w:ascii="Cambria Math" w:eastAsia="Times New Roman" w:hAnsi="Cambria Math" w:cs="Times New Roman"/>
                <w:color w:val="000000"/>
                <w:sz w:val="28"/>
                <w:szCs w:val="28"/>
                <w:lang w:eastAsia="ar-SA"/>
              </w:rPr>
              <m:t xml:space="preserve"> </m:t>
            </m:r>
          </m:num>
          <m:den>
            <m:rad>
              <m:radPr>
                <m:degHide m:val="1"/>
                <m:ctrlPr>
                  <w:rPr>
                    <w:rFonts w:ascii="Cambria Math" w:eastAsia="Times New Roman" w:hAnsi="Cambria Math" w:cs="Times New Roman"/>
                    <w:color w:val="000000"/>
                    <w:sz w:val="28"/>
                    <w:szCs w:val="28"/>
                    <w:lang w:eastAsia="ar-SA"/>
                  </w:rPr>
                </m:ctrlPr>
              </m:radPr>
              <m:deg/>
              <m:e>
                <m:f>
                  <m:fPr>
                    <m:ctrlPr>
                      <w:rPr>
                        <w:rFonts w:ascii="Cambria Math" w:eastAsia="Times New Roman" w:hAnsi="Cambria Math" w:cs="Times New Roman"/>
                        <w:color w:val="000000"/>
                        <w:sz w:val="28"/>
                        <w:szCs w:val="28"/>
                        <w:lang w:eastAsia="ar-SA"/>
                      </w:rPr>
                    </m:ctrlPr>
                  </m:fPr>
                  <m:num>
                    <m:sSub>
                      <m:sSubPr>
                        <m:ctrlPr>
                          <w:rPr>
                            <w:rFonts w:ascii="Cambria Math" w:eastAsia="Times New Roman" w:hAnsi="Cambria Math" w:cs="Times New Roman"/>
                            <w:color w:val="000000"/>
                            <w:sz w:val="28"/>
                            <w:szCs w:val="28"/>
                            <w:lang w:eastAsia="ar-SA"/>
                          </w:rPr>
                        </m:ctrlPr>
                      </m:sSubPr>
                      <m:e>
                        <m:r>
                          <m:rPr>
                            <m:sty m:val="p"/>
                          </m:rPr>
                          <w:rPr>
                            <w:rFonts w:ascii="Cambria Math" w:eastAsia="Times New Roman" w:hAnsi="Cambria Math" w:cs="Times New Roman"/>
                            <w:color w:val="000000"/>
                            <w:sz w:val="28"/>
                            <w:szCs w:val="28"/>
                            <w:lang w:eastAsia="ar-SA"/>
                          </w:rPr>
                          <m:t>(n</m:t>
                        </m:r>
                      </m:e>
                      <m:sub>
                        <m:r>
                          <m:rPr>
                            <m:sty m:val="p"/>
                          </m:rPr>
                          <w:rPr>
                            <w:rFonts w:ascii="Cambria Math" w:eastAsia="Times New Roman" w:hAnsi="Cambria Math" w:cs="Times New Roman"/>
                            <w:color w:val="000000"/>
                            <w:sz w:val="28"/>
                            <w:szCs w:val="28"/>
                            <w:lang w:eastAsia="ar-SA"/>
                          </w:rPr>
                          <m:t>1</m:t>
                        </m:r>
                      </m:sub>
                    </m:sSub>
                    <m:r>
                      <w:rPr>
                        <w:rFonts w:ascii="Cambria Math" w:eastAsia="Times New Roman" w:hAnsi="Cambria Math" w:cs="Times New Roman"/>
                        <w:color w:val="000000"/>
                        <w:sz w:val="28"/>
                        <w:szCs w:val="28"/>
                        <w:lang w:eastAsia="ar-SA"/>
                      </w:rPr>
                      <m:t>-1)</m:t>
                    </m:r>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eastAsia="ar-SA"/>
                          </w:rPr>
                          <m:t>1</m:t>
                        </m:r>
                      </m:sub>
                      <m:sup>
                        <m:r>
                          <m:rPr>
                            <m:sty m:val="p"/>
                          </m:rPr>
                          <w:rPr>
                            <w:rFonts w:ascii="Cambria Math" w:eastAsia="Times New Roman" w:hAnsi="Cambria Math" w:cs="Times New Roman"/>
                            <w:color w:val="000000"/>
                            <w:sz w:val="28"/>
                            <w:szCs w:val="28"/>
                            <w:lang w:eastAsia="ar-SA"/>
                          </w:rPr>
                          <m:t xml:space="preserve">2 </m:t>
                        </m:r>
                      </m:sup>
                    </m:sSubSup>
                    <m:r>
                      <w:rPr>
                        <w:rFonts w:ascii="Cambria Math" w:eastAsia="Times New Roman" w:hAnsi="Cambria Math" w:cs="Times New Roman"/>
                        <w:color w:val="000000"/>
                        <w:sz w:val="28"/>
                        <w:szCs w:val="28"/>
                        <w:lang w:eastAsia="ar-SA"/>
                      </w:rPr>
                      <m:t>+</m:t>
                    </m:r>
                    <m:sSub>
                      <m:sSubPr>
                        <m:ctrlPr>
                          <w:rPr>
                            <w:rFonts w:ascii="Cambria Math" w:eastAsia="Times New Roman" w:hAnsi="Cambria Math" w:cs="Times New Roman"/>
                            <w:color w:val="000000"/>
                            <w:sz w:val="28"/>
                            <w:szCs w:val="28"/>
                            <w:lang w:eastAsia="ar-SA"/>
                          </w:rPr>
                        </m:ctrlPr>
                      </m:sSubPr>
                      <m:e>
                        <m:r>
                          <m:rPr>
                            <m:sty m:val="p"/>
                          </m:rPr>
                          <w:rPr>
                            <w:rFonts w:ascii="Cambria Math" w:eastAsia="Times New Roman" w:hAnsi="Cambria Math" w:cs="Times New Roman"/>
                            <w:color w:val="000000"/>
                            <w:sz w:val="28"/>
                            <w:szCs w:val="28"/>
                            <w:lang w:eastAsia="ar-SA"/>
                          </w:rPr>
                          <m:t>(n</m:t>
                        </m:r>
                      </m:e>
                      <m:sub>
                        <m:r>
                          <m:rPr>
                            <m:sty m:val="p"/>
                          </m:rPr>
                          <w:rPr>
                            <w:rFonts w:ascii="Cambria Math" w:eastAsia="Times New Roman" w:hAnsi="Cambria Math" w:cs="Times New Roman"/>
                            <w:color w:val="000000"/>
                            <w:sz w:val="28"/>
                            <w:szCs w:val="28"/>
                            <w:lang w:eastAsia="ar-SA"/>
                          </w:rPr>
                          <m:t>2</m:t>
                        </m:r>
                      </m:sub>
                    </m:sSub>
                    <m:r>
                      <w:rPr>
                        <w:rFonts w:ascii="Cambria Math" w:eastAsia="Times New Roman" w:hAnsi="Cambria Math" w:cs="Times New Roman"/>
                        <w:color w:val="000000"/>
                        <w:sz w:val="28"/>
                        <w:szCs w:val="28"/>
                        <w:lang w:eastAsia="ar-SA"/>
                      </w:rPr>
                      <m:t>-1)</m:t>
                    </m:r>
                    <m:sSubSup>
                      <m:sSubSupPr>
                        <m:ctrlPr>
                          <w:rPr>
                            <w:rFonts w:ascii="Cambria Math" w:eastAsia="Times New Roman" w:hAnsi="Cambria Math" w:cs="Times New Roman"/>
                            <w:color w:val="000000"/>
                            <w:sz w:val="28"/>
                            <w:szCs w:val="28"/>
                            <w:lang w:eastAsia="ar-SA"/>
                          </w:rPr>
                        </m:ctrlPr>
                      </m:sSubSupPr>
                      <m:e>
                        <m:r>
                          <m:rPr>
                            <m:sty m:val="p"/>
                          </m:rPr>
                          <w:rPr>
                            <w:rFonts w:ascii="Cambria Math" w:eastAsia="Times New Roman" w:hAnsi="Cambria Math" w:cs="Times New Roman"/>
                            <w:color w:val="000000"/>
                            <w:sz w:val="28"/>
                            <w:szCs w:val="28"/>
                            <w:lang w:eastAsia="ar-SA"/>
                          </w:rPr>
                          <m:t>s</m:t>
                        </m:r>
                      </m:e>
                      <m:sub>
                        <m:r>
                          <m:rPr>
                            <m:sty m:val="p"/>
                          </m:rPr>
                          <w:rPr>
                            <w:rFonts w:ascii="Cambria Math" w:eastAsia="Times New Roman" w:hAnsi="Cambria Math" w:cs="Times New Roman"/>
                            <w:color w:val="000000"/>
                            <w:sz w:val="28"/>
                            <w:szCs w:val="28"/>
                            <w:lang w:eastAsia="ar-SA"/>
                          </w:rPr>
                          <m:t>2</m:t>
                        </m:r>
                      </m:sub>
                      <m:sup>
                        <m:r>
                          <m:rPr>
                            <m:sty m:val="p"/>
                          </m:rPr>
                          <w:rPr>
                            <w:rFonts w:ascii="Cambria Math" w:eastAsia="Times New Roman" w:hAnsi="Cambria Math" w:cs="Times New Roman"/>
                            <w:color w:val="000000"/>
                            <w:sz w:val="28"/>
                            <w:szCs w:val="28"/>
                            <w:lang w:eastAsia="ar-SA"/>
                          </w:rPr>
                          <m:t>2</m:t>
                        </m:r>
                      </m:sup>
                    </m:sSubSup>
                  </m:num>
                  <m:den>
                    <m:sSub>
                      <m:sSubPr>
                        <m:ctrlPr>
                          <w:rPr>
                            <w:rFonts w:ascii="Cambria Math" w:eastAsia="Times New Roman" w:hAnsi="Cambria Math" w:cs="Times New Roman"/>
                            <w:color w:val="000000"/>
                            <w:sz w:val="28"/>
                            <w:szCs w:val="28"/>
                            <w:lang w:eastAsia="ar-SA"/>
                          </w:rPr>
                        </m:ctrlPr>
                      </m:sSubPr>
                      <m:e>
                        <m:r>
                          <m:rPr>
                            <m:sty m:val="p"/>
                          </m:rPr>
                          <w:rPr>
                            <w:rFonts w:ascii="Cambria Math" w:eastAsia="Times New Roman" w:hAnsi="Cambria Math" w:cs="Times New Roman"/>
                            <w:color w:val="000000"/>
                            <w:sz w:val="28"/>
                            <w:szCs w:val="28"/>
                            <w:lang w:eastAsia="ar-SA"/>
                          </w:rPr>
                          <m:t>n</m:t>
                        </m:r>
                      </m:e>
                      <m:sub>
                        <m:r>
                          <m:rPr>
                            <m:sty m:val="p"/>
                          </m:rPr>
                          <w:rPr>
                            <w:rFonts w:ascii="Cambria Math" w:eastAsia="Times New Roman" w:hAnsi="Cambria Math" w:cs="Times New Roman"/>
                            <w:color w:val="000000"/>
                            <w:sz w:val="28"/>
                            <w:szCs w:val="28"/>
                            <w:lang w:eastAsia="ar-SA"/>
                          </w:rPr>
                          <m:t>1</m:t>
                        </m:r>
                      </m:sub>
                    </m:sSub>
                    <m:r>
                      <m:rPr>
                        <m:sty m:val="p"/>
                      </m:rPr>
                      <w:rPr>
                        <w:rFonts w:ascii="Cambria Math" w:eastAsia="Times New Roman" w:hAnsi="Cambria Math" w:cs="Times New Roman"/>
                        <w:color w:val="000000"/>
                        <w:sz w:val="28"/>
                        <w:szCs w:val="28"/>
                        <w:lang w:eastAsia="ar-SA"/>
                      </w:rPr>
                      <m:t>+</m:t>
                    </m:r>
                    <m:sSub>
                      <m:sSubPr>
                        <m:ctrlPr>
                          <w:rPr>
                            <w:rFonts w:ascii="Cambria Math" w:eastAsia="Times New Roman" w:hAnsi="Cambria Math" w:cs="Times New Roman"/>
                            <w:color w:val="000000"/>
                            <w:sz w:val="28"/>
                            <w:szCs w:val="28"/>
                            <w:lang w:eastAsia="ar-SA"/>
                          </w:rPr>
                        </m:ctrlPr>
                      </m:sSubPr>
                      <m:e>
                        <m:r>
                          <m:rPr>
                            <m:sty m:val="p"/>
                          </m:rPr>
                          <w:rPr>
                            <w:rFonts w:ascii="Cambria Math" w:eastAsia="Times New Roman" w:hAnsi="Cambria Math" w:cs="Times New Roman"/>
                            <w:color w:val="000000"/>
                            <w:sz w:val="28"/>
                            <w:szCs w:val="28"/>
                            <w:lang w:eastAsia="ar-SA"/>
                          </w:rPr>
                          <m:t>n</m:t>
                        </m:r>
                      </m:e>
                      <m:sub>
                        <m:r>
                          <m:rPr>
                            <m:sty m:val="p"/>
                          </m:rPr>
                          <w:rPr>
                            <w:rFonts w:ascii="Cambria Math" w:eastAsia="Times New Roman" w:hAnsi="Cambria Math" w:cs="Times New Roman"/>
                            <w:color w:val="000000"/>
                            <w:sz w:val="28"/>
                            <w:szCs w:val="28"/>
                            <w:lang w:eastAsia="ar-SA"/>
                          </w:rPr>
                          <m:t>2</m:t>
                        </m:r>
                      </m:sub>
                    </m:sSub>
                    <m:r>
                      <w:rPr>
                        <w:rFonts w:ascii="Cambria Math" w:eastAsia="Times New Roman" w:hAnsi="Cambria Math" w:cs="Times New Roman"/>
                        <w:color w:val="000000"/>
                        <w:sz w:val="28"/>
                        <w:szCs w:val="28"/>
                        <w:lang w:eastAsia="ar-SA"/>
                      </w:rPr>
                      <m:t xml:space="preserve">-2 </m:t>
                    </m:r>
                  </m:den>
                </m:f>
              </m:e>
            </m:rad>
          </m:den>
        </m:f>
      </m:oMath>
      <w:r w:rsidRPr="001A761F">
        <w:rPr>
          <w:rFonts w:ascii="Times New Roman" w:eastAsia="Times New Roman" w:hAnsi="Times New Roman" w:cs="Times New Roman"/>
          <w:color w:val="000000"/>
          <w:sz w:val="28"/>
          <w:szCs w:val="28"/>
          <w:lang w:eastAsia="ar-SA"/>
        </w:rPr>
        <w:t xml:space="preserve"> </w:t>
      </w:r>
      <w:r w:rsidRPr="001A761F">
        <w:rPr>
          <w:rFonts w:ascii="Times New Roman" w:eastAsia="SimSun" w:hAnsi="Times New Roman" w:cs="Times New Roman"/>
          <w:kern w:val="1"/>
          <w:sz w:val="28"/>
          <w:szCs w:val="28"/>
          <w:lang w:eastAsia="hi-IN" w:bidi="hi-IN"/>
        </w:rPr>
        <w:t xml:space="preserve"> </w:t>
      </w:r>
      <m:oMath>
        <m:r>
          <m:rPr>
            <m:sty m:val="p"/>
          </m:rPr>
          <w:rPr>
            <w:rFonts w:ascii="Cambria Math" w:hAnsi="Cambria Math" w:cs="Times New Roman"/>
            <w:sz w:val="28"/>
            <w:szCs w:val="28"/>
          </w:rPr>
          <m:t>=</m:t>
        </m:r>
      </m:oMath>
      <w:r w:rsidRPr="001A761F">
        <w:rPr>
          <w:rFonts w:ascii="Times New Roman" w:eastAsia="Times New Roman" w:hAnsi="Times New Roman" w:cs="Times New Roman"/>
          <w:color w:val="000000"/>
          <w:sz w:val="28"/>
          <w:szCs w:val="28"/>
          <w:bdr w:val="none" w:sz="0" w:space="0" w:color="auto" w:frame="1"/>
        </w:rPr>
        <w:t xml:space="preserve"> </w:t>
      </w:r>
      <w:r w:rsidRPr="001A761F">
        <w:rPr>
          <w:rFonts w:ascii="Times New Roman" w:eastAsia="SimSun" w:hAnsi="Times New Roman" w:cs="Times New Roman"/>
          <w:kern w:val="1"/>
          <w:sz w:val="28"/>
          <w:szCs w:val="28"/>
          <w:lang w:eastAsia="hi-IN" w:bidi="hi-IN"/>
        </w:rPr>
        <w:t>t</w:t>
      </w:r>
      <m:oMath>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eastAsia="ar-SA"/>
              </w:rPr>
              <m:t xml:space="preserve">14-9.04 </m:t>
            </m:r>
          </m:num>
          <m:den>
            <m:rad>
              <m:radPr>
                <m:degHide m:val="1"/>
                <m:ctrlPr>
                  <w:rPr>
                    <w:rFonts w:ascii="Cambria Math" w:eastAsia="Times New Roman" w:hAnsi="Cambria Math" w:cs="Times New Roman"/>
                    <w:color w:val="000000"/>
                    <w:sz w:val="28"/>
                    <w:szCs w:val="28"/>
                    <w:lang w:eastAsia="ar-SA"/>
                  </w:rPr>
                </m:ctrlPr>
              </m:radPr>
              <m:deg/>
              <m:e>
                <m:f>
                  <m:fPr>
                    <m:ctrlPr>
                      <w:rPr>
                        <w:rFonts w:ascii="Cambria Math" w:eastAsia="Times New Roman" w:hAnsi="Cambria Math" w:cs="Times New Roman"/>
                        <w:color w:val="000000"/>
                        <w:sz w:val="28"/>
                        <w:szCs w:val="28"/>
                        <w:lang w:eastAsia="ar-SA"/>
                      </w:rPr>
                    </m:ctrlPr>
                  </m:fPr>
                  <m:num>
                    <m:r>
                      <m:rPr>
                        <m:sty m:val="p"/>
                      </m:rPr>
                      <w:rPr>
                        <w:rFonts w:ascii="Cambria Math" w:eastAsia="Times New Roman" w:hAnsi="Cambria Math" w:cs="Times New Roman"/>
                        <w:color w:val="000000"/>
                        <w:sz w:val="28"/>
                        <w:szCs w:val="28"/>
                        <w:lang w:eastAsia="ar-SA"/>
                      </w:rPr>
                      <m:t>53*14.44+271*16.81</m:t>
                    </m:r>
                  </m:num>
                  <m:den>
                    <m:r>
                      <m:rPr>
                        <m:sty m:val="p"/>
                      </m:rPr>
                      <w:rPr>
                        <w:rFonts w:ascii="Cambria Math" w:eastAsia="Times New Roman" w:hAnsi="Cambria Math" w:cs="Times New Roman"/>
                        <w:color w:val="000000"/>
                        <w:sz w:val="28"/>
                        <w:szCs w:val="28"/>
                        <w:lang w:eastAsia="ar-SA"/>
                      </w:rPr>
                      <m:t>324</m:t>
                    </m:r>
                  </m:den>
                </m:f>
              </m:e>
            </m:rad>
          </m:den>
        </m:f>
      </m:oMath>
      <w:r w:rsidRPr="001A761F">
        <w:rPr>
          <w:rFonts w:ascii="Times New Roman" w:eastAsia="Times New Roman" w:hAnsi="Times New Roman" w:cs="Times New Roman"/>
          <w:color w:val="000000"/>
          <w:sz w:val="28"/>
          <w:szCs w:val="28"/>
          <w:lang w:eastAsia="ar-SA"/>
        </w:rPr>
        <w:t xml:space="preserve"> </w:t>
      </w:r>
      <w:r w:rsidRPr="001A761F">
        <w:rPr>
          <w:rFonts w:ascii="Times New Roman" w:eastAsia="SimSun" w:hAnsi="Times New Roman" w:cs="Times New Roman"/>
          <w:kern w:val="1"/>
          <w:sz w:val="28"/>
          <w:szCs w:val="28"/>
          <w:lang w:eastAsia="hi-IN" w:bidi="hi-IN"/>
        </w:rPr>
        <w:t xml:space="preserve">≈ </w:t>
      </w:r>
      <m:oMath>
        <m:r>
          <m:rPr>
            <m:sty m:val="p"/>
          </m:rPr>
          <w:rPr>
            <w:rFonts w:ascii="Cambria Math" w:hAnsi="Cambria Math" w:cs="Times New Roman"/>
            <w:sz w:val="28"/>
            <w:szCs w:val="28"/>
          </w:rPr>
          <m:t xml:space="preserve"> </m:t>
        </m:r>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eastAsia="ar-SA"/>
              </w:rPr>
              <m:t>4.96</m:t>
            </m:r>
          </m:num>
          <m:den>
            <m:rad>
              <m:radPr>
                <m:degHide m:val="1"/>
                <m:ctrlPr>
                  <w:rPr>
                    <w:rFonts w:ascii="Cambria Math" w:eastAsia="Times New Roman" w:hAnsi="Cambria Math" w:cs="Times New Roman"/>
                    <w:color w:val="000000"/>
                    <w:sz w:val="28"/>
                    <w:szCs w:val="28"/>
                    <w:lang w:eastAsia="ar-SA"/>
                  </w:rPr>
                </m:ctrlPr>
              </m:radPr>
              <m:deg/>
              <m:e>
                <m:r>
                  <m:rPr>
                    <m:sty m:val="p"/>
                  </m:rPr>
                  <w:rPr>
                    <w:rFonts w:ascii="Cambria Math" w:eastAsia="Times New Roman" w:hAnsi="Cambria Math" w:cs="Times New Roman"/>
                    <w:color w:val="000000"/>
                    <w:sz w:val="28"/>
                    <w:szCs w:val="28"/>
                    <w:lang w:eastAsia="ar-SA"/>
                  </w:rPr>
                  <m:t>16,3</m:t>
                </m:r>
              </m:e>
            </m:rad>
          </m:den>
        </m:f>
      </m:oMath>
      <w:r w:rsidRPr="001A761F">
        <w:rPr>
          <w:rFonts w:ascii="Times New Roman" w:eastAsia="Times New Roman" w:hAnsi="Times New Roman" w:cs="Times New Roman"/>
          <w:color w:val="000000"/>
          <w:sz w:val="28"/>
          <w:szCs w:val="28"/>
          <w:lang w:eastAsia="ar-SA"/>
        </w:rPr>
        <w:t xml:space="preserve"> </w:t>
      </w:r>
      <w:r w:rsidRPr="001A761F">
        <w:rPr>
          <w:rFonts w:ascii="Times New Roman" w:eastAsia="SimSun" w:hAnsi="Times New Roman" w:cs="Times New Roman"/>
          <w:kern w:val="1"/>
          <w:sz w:val="28"/>
          <w:szCs w:val="28"/>
          <w:lang w:eastAsia="hi-IN" w:bidi="hi-IN"/>
        </w:rPr>
        <w:t xml:space="preserve">≈ </w:t>
      </w:r>
      <m:oMath>
        <m:r>
          <m:rPr>
            <m:sty m:val="p"/>
          </m:rPr>
          <w:rPr>
            <w:rFonts w:ascii="Cambria Math" w:hAnsi="Cambria Math" w:cs="Times New Roman"/>
            <w:sz w:val="28"/>
            <w:szCs w:val="28"/>
          </w:rPr>
          <m:t xml:space="preserve">= </m:t>
        </m:r>
        <m:r>
          <m:rPr>
            <m:sty m:val="p"/>
          </m:rPr>
          <w:rPr>
            <w:rFonts w:ascii="Cambria Math" w:eastAsia="Times New Roman" w:hAnsi="Cambria Math" w:cs="Times New Roman"/>
            <w:color w:val="000000"/>
            <w:sz w:val="28"/>
            <w:szCs w:val="28"/>
            <w:lang w:eastAsia="ar-SA"/>
          </w:rPr>
          <m:t>1.23</m:t>
        </m:r>
      </m:oMath>
    </w:p>
    <w:p w:rsidR="001A761F" w:rsidRPr="001A761F" w:rsidRDefault="001A761F" w:rsidP="001A761F">
      <w:pPr>
        <w:spacing w:after="0" w:line="240" w:lineRule="auto"/>
        <w:rPr>
          <w:rFonts w:ascii="Times New Roman" w:eastAsia="Times New Roman" w:hAnsi="Times New Roman" w:cs="Times New Roman"/>
          <w:color w:val="000000"/>
          <w:sz w:val="28"/>
          <w:szCs w:val="28"/>
        </w:rPr>
      </w:pPr>
    </w:p>
    <w:p w:rsidR="001A761F" w:rsidRPr="001A761F" w:rsidRDefault="001A761F" w:rsidP="001A761F">
      <w:pPr>
        <w:spacing w:after="0" w:line="240" w:lineRule="auto"/>
        <w:rPr>
          <w:rFonts w:ascii="Times New Roman" w:eastAsia="Times New Roman" w:hAnsi="Times New Roman" w:cs="Times New Roman"/>
          <w:sz w:val="28"/>
          <w:szCs w:val="28"/>
          <w:lang w:val="ru-RU"/>
        </w:rPr>
      </w:pPr>
      <w:r w:rsidRPr="001A761F">
        <w:rPr>
          <w:rFonts w:ascii="Times New Roman" w:eastAsia="Times New Roman" w:hAnsi="Times New Roman" w:cs="Times New Roman"/>
          <w:i/>
          <w:iCs/>
          <w:color w:val="404040"/>
          <w:sz w:val="28"/>
          <w:szCs w:val="28"/>
          <w:lang w:val="ru-RU"/>
        </w:rPr>
        <w:t>Результат (</w:t>
      </w:r>
      <w:r w:rsidRPr="001A761F">
        <w:rPr>
          <w:rFonts w:ascii="Times New Roman" w:eastAsia="Times New Roman" w:hAnsi="Times New Roman" w:cs="Times New Roman"/>
          <w:i/>
          <w:iCs/>
          <w:color w:val="404040"/>
          <w:sz w:val="28"/>
          <w:szCs w:val="28"/>
          <w:bdr w:val="none" w:sz="0" w:space="0" w:color="auto" w:frame="1"/>
        </w:rPr>
        <w:t>d</w:t>
      </w:r>
      <w:r w:rsidRPr="001A761F">
        <w:rPr>
          <w:rFonts w:ascii="Times New Roman" w:eastAsia="Times New Roman" w:hAnsi="Times New Roman" w:cs="Times New Roman"/>
          <w:i/>
          <w:iCs/>
          <w:color w:val="404040"/>
          <w:sz w:val="28"/>
          <w:szCs w:val="28"/>
          <w:bdr w:val="none" w:sz="0" w:space="0" w:color="auto" w:frame="1"/>
          <w:lang w:val="ru-RU"/>
        </w:rPr>
        <w:t>≈1.23</w:t>
      </w:r>
      <w:r w:rsidRPr="001A761F">
        <w:rPr>
          <w:rFonts w:ascii="Times New Roman" w:eastAsia="Times New Roman" w:hAnsi="Times New Roman" w:cs="Times New Roman"/>
          <w:i/>
          <w:iCs/>
          <w:color w:val="404040"/>
          <w:sz w:val="28"/>
          <w:szCs w:val="28"/>
        </w:rPr>
        <w:t>d</w:t>
      </w:r>
      <w:r w:rsidRPr="001A761F">
        <w:rPr>
          <w:rFonts w:ascii="Times New Roman" w:eastAsia="Times New Roman" w:hAnsi="Times New Roman" w:cs="Times New Roman"/>
          <w:i/>
          <w:iCs/>
          <w:color w:val="404040"/>
          <w:sz w:val="28"/>
          <w:szCs w:val="28"/>
          <w:lang w:val="ru-RU"/>
        </w:rPr>
        <w:t>≈1.23) подтверждает крупный размер эффекта.</w:t>
      </w:r>
    </w:p>
    <w:p w:rsidR="001A761F" w:rsidRPr="001A761F" w:rsidRDefault="001A761F" w:rsidP="001A761F">
      <w:pPr>
        <w:spacing w:line="240" w:lineRule="auto"/>
        <w:jc w:val="both"/>
        <w:rPr>
          <w:rFonts w:ascii="Times New Roman" w:hAnsi="Times New Roman" w:cs="Times New Roman"/>
          <w:sz w:val="28"/>
          <w:szCs w:val="28"/>
          <w:lang w:val="ru-RU"/>
        </w:rPr>
      </w:pP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eastAsia="hi-IN" w:bidi="hi-IN"/>
        </w:rPr>
        <w:t>a</w:t>
      </w:r>
      <w:r w:rsidRPr="001A761F">
        <w:rPr>
          <w:rFonts w:ascii="Times New Roman" w:eastAsia="SimSun" w:hAnsi="Times New Roman" w:cs="Times New Roman"/>
          <w:kern w:val="1"/>
          <w:sz w:val="28"/>
          <w:szCs w:val="28"/>
          <w:lang w:val="ru-RU" w:eastAsia="hi-IN" w:bidi="hi-IN"/>
        </w:rPr>
        <w:t>) Проверка нормальности распределения (тест Шапиро-Уилка):</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Перед применением </w:t>
      </w:r>
      <w:r w:rsidRPr="001A761F">
        <w:rPr>
          <w:rFonts w:ascii="Times New Roman" w:eastAsia="SimSun" w:hAnsi="Times New Roman" w:cs="Times New Roman"/>
          <w:kern w:val="1"/>
          <w:sz w:val="28"/>
          <w:szCs w:val="28"/>
          <w:lang w:eastAsia="hi-IN" w:bidi="hi-IN"/>
        </w:rPr>
        <w:t>t</w:t>
      </w:r>
      <w:r w:rsidRPr="001A761F">
        <w:rPr>
          <w:rFonts w:ascii="Times New Roman" w:eastAsia="SimSun" w:hAnsi="Times New Roman" w:cs="Times New Roman"/>
          <w:kern w:val="1"/>
          <w:sz w:val="28"/>
          <w:szCs w:val="28"/>
          <w:lang w:val="ru-RU" w:eastAsia="hi-IN" w:bidi="hi-IN"/>
        </w:rPr>
        <w:t xml:space="preserve">-теста необходимо убедиться, что данные распределены нормально.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Нулевая гипотеза (</w:t>
      </w:r>
      <w:r w:rsidRPr="001A761F">
        <w:rPr>
          <w:rFonts w:ascii="Times New Roman" w:eastAsia="SimSun" w:hAnsi="Times New Roman" w:cs="Times New Roman"/>
          <w:kern w:val="1"/>
          <w:sz w:val="28"/>
          <w:szCs w:val="28"/>
          <w:lang w:eastAsia="hi-IN" w:bidi="hi-IN"/>
        </w:rPr>
        <w:t>H</w:t>
      </w:r>
      <w:r w:rsidRPr="001A761F">
        <w:rPr>
          <w:rFonts w:ascii="Times New Roman" w:eastAsia="SimSun" w:hAnsi="Times New Roman" w:cs="Times New Roman"/>
          <w:kern w:val="1"/>
          <w:sz w:val="28"/>
          <w:szCs w:val="28"/>
          <w:lang w:val="ru-RU" w:eastAsia="hi-IN" w:bidi="hi-IN"/>
        </w:rPr>
        <w:t xml:space="preserve">₀): Данные имеют нормальное распределение.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Альтернативная гипотеза (</w:t>
      </w:r>
      <w:r w:rsidRPr="001A761F">
        <w:rPr>
          <w:rFonts w:ascii="Times New Roman" w:eastAsia="SimSun" w:hAnsi="Times New Roman" w:cs="Times New Roman"/>
          <w:kern w:val="1"/>
          <w:sz w:val="28"/>
          <w:szCs w:val="28"/>
          <w:lang w:eastAsia="hi-IN" w:bidi="hi-IN"/>
        </w:rPr>
        <w:t>H</w:t>
      </w:r>
      <w:r w:rsidRPr="001A761F">
        <w:rPr>
          <w:rFonts w:ascii="Times New Roman" w:eastAsia="SimSun" w:hAnsi="Times New Roman" w:cs="Times New Roman"/>
          <w:kern w:val="1"/>
          <w:sz w:val="28"/>
          <w:szCs w:val="28"/>
          <w:lang w:val="ru-RU" w:eastAsia="hi-IN" w:bidi="hi-IN"/>
        </w:rPr>
        <w:t xml:space="preserve">₁): Данные не нормально распределены.  </w:t>
      </w:r>
    </w:p>
    <w:p w:rsidR="001A761F" w:rsidRPr="001A761F" w:rsidRDefault="001A761F" w:rsidP="001A761F">
      <w:pPr>
        <w:spacing w:line="240" w:lineRule="auto"/>
        <w:jc w:val="both"/>
        <w:rPr>
          <w:rFonts w:ascii="Times New Roman" w:eastAsia="SimSun" w:hAnsi="Times New Roman" w:cs="Times New Roman"/>
          <w:kern w:val="1"/>
          <w:sz w:val="28"/>
          <w:szCs w:val="28"/>
          <w:lang w:eastAsia="hi-IN" w:bidi="hi-IN"/>
        </w:rPr>
      </w:pPr>
      <w:r w:rsidRPr="001A761F">
        <w:rPr>
          <w:rFonts w:ascii="Times New Roman" w:eastAsia="SimSun" w:hAnsi="Times New Roman" w:cs="Times New Roman"/>
          <w:kern w:val="1"/>
          <w:sz w:val="28"/>
          <w:szCs w:val="28"/>
          <w:lang w:eastAsia="hi-IN" w:bidi="hi-IN"/>
        </w:rPr>
        <w:t xml:space="preserve">Формула теста Шапиро-Уилка: </w:t>
      </w:r>
    </w:p>
    <w:p w:rsidR="001A761F" w:rsidRPr="001A761F" w:rsidRDefault="001A761F" w:rsidP="001A761F">
      <w:pPr>
        <w:spacing w:line="240" w:lineRule="auto"/>
        <w:jc w:val="both"/>
        <w:rPr>
          <w:rFonts w:ascii="Times New Roman" w:eastAsia="SimSun" w:hAnsi="Times New Roman" w:cs="Times New Roman"/>
          <w:i/>
          <w:kern w:val="1"/>
          <w:sz w:val="28"/>
          <w:szCs w:val="28"/>
          <w:lang w:eastAsia="hi-IN" w:bidi="hi-IN"/>
        </w:rPr>
      </w:pPr>
      <w:r w:rsidRPr="001A761F">
        <w:rPr>
          <w:rFonts w:ascii="Times New Roman" w:eastAsia="SimSun" w:hAnsi="Times New Roman" w:cs="Times New Roman"/>
          <w:i/>
          <w:noProof/>
          <w:kern w:val="1"/>
          <w:sz w:val="28"/>
          <w:szCs w:val="28"/>
        </w:rPr>
        <w:drawing>
          <wp:inline distT="0" distB="0" distL="0" distR="0" wp14:anchorId="31B30EFC" wp14:editId="3D529C3C">
            <wp:extent cx="1557196" cy="490082"/>
            <wp:effectExtent l="0" t="0" r="508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149" cy="500138"/>
                    </a:xfrm>
                    <a:prstGeom prst="rect">
                      <a:avLst/>
                    </a:prstGeom>
                  </pic:spPr>
                </pic:pic>
              </a:graphicData>
            </a:graphic>
          </wp:inline>
        </w:drawing>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где </w:t>
      </w:r>
      <w:r w:rsidRPr="001A761F">
        <w:rPr>
          <w:rFonts w:ascii="Times New Roman" w:eastAsia="SimSun" w:hAnsi="Times New Roman" w:cs="Times New Roman"/>
          <w:kern w:val="1"/>
          <w:sz w:val="28"/>
          <w:szCs w:val="28"/>
          <w:lang w:eastAsia="hi-IN" w:bidi="hi-IN"/>
        </w:rPr>
        <w:t>ai</w:t>
      </w:r>
      <w:r w:rsidRPr="001A761F">
        <w:rPr>
          <w:rFonts w:ascii="Times New Roman" w:eastAsia="SimSun" w:hAnsi="Times New Roman" w:cs="Times New Roman"/>
          <w:kern w:val="1"/>
          <w:sz w:val="28"/>
          <w:szCs w:val="28"/>
          <w:lang w:val="ru-RU" w:eastAsia="hi-IN" w:bidi="hi-IN"/>
        </w:rPr>
        <w:t xml:space="preserve"> — константы, </w:t>
      </w:r>
      <w:r w:rsidRPr="001A761F">
        <w:rPr>
          <w:rFonts w:ascii="Times New Roman" w:eastAsia="SimSun" w:hAnsi="Times New Roman" w:cs="Times New Roman"/>
          <w:kern w:val="1"/>
          <w:sz w:val="28"/>
          <w:szCs w:val="28"/>
          <w:lang w:eastAsia="hi-IN" w:bidi="hi-IN"/>
        </w:rPr>
        <w:t>x</w:t>
      </w:r>
      <w:r w:rsidRPr="001A761F">
        <w:rPr>
          <w:rFonts w:ascii="Times New Roman" w:eastAsia="SimSun" w:hAnsi="Times New Roman" w:cs="Times New Roman"/>
          <w:kern w:val="1"/>
          <w:sz w:val="28"/>
          <w:szCs w:val="28"/>
          <w:lang w:val="ru-RU" w:eastAsia="hi-IN" w:bidi="hi-IN"/>
        </w:rPr>
        <w:t>(</w:t>
      </w:r>
      <w:r w:rsidRPr="001A761F">
        <w:rPr>
          <w:rFonts w:ascii="Times New Roman" w:eastAsia="SimSun" w:hAnsi="Times New Roman" w:cs="Times New Roman"/>
          <w:kern w:val="1"/>
          <w:sz w:val="28"/>
          <w:szCs w:val="28"/>
          <w:lang w:eastAsia="hi-IN" w:bidi="hi-IN"/>
        </w:rPr>
        <w:t>i</w:t>
      </w:r>
      <w:r w:rsidRPr="001A761F">
        <w:rPr>
          <w:rFonts w:ascii="Times New Roman" w:eastAsia="SimSun" w:hAnsi="Times New Roman" w:cs="Times New Roman"/>
          <w:kern w:val="1"/>
          <w:sz w:val="28"/>
          <w:szCs w:val="28"/>
          <w:lang w:val="ru-RU" w:eastAsia="hi-IN" w:bidi="hi-IN"/>
        </w:rPr>
        <w:t xml:space="preserve">) — упорядоченные данные, </w:t>
      </w:r>
      <w:r w:rsidRPr="001A761F">
        <w:rPr>
          <w:rFonts w:ascii="Times New Roman" w:eastAsia="SimSun" w:hAnsi="Times New Roman" w:cs="Times New Roman"/>
          <w:kern w:val="1"/>
          <w:sz w:val="28"/>
          <w:szCs w:val="28"/>
          <w:lang w:eastAsia="hi-IN" w:bidi="hi-IN"/>
        </w:rPr>
        <w:t>x</w:t>
      </w:r>
      <w:r w:rsidRPr="001A761F">
        <w:rPr>
          <w:rFonts w:ascii="Times New Roman" w:eastAsia="SimSun" w:hAnsi="Times New Roman" w:cs="Times New Roman"/>
          <w:kern w:val="1"/>
          <w:sz w:val="28"/>
          <w:szCs w:val="28"/>
          <w:lang w:val="ru-RU" w:eastAsia="hi-IN" w:bidi="hi-IN"/>
        </w:rPr>
        <w:t xml:space="preserve"> — среднее значение.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Результаты для экспериментальной группы: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 </w:t>
      </w:r>
      <w:r w:rsidRPr="001A761F">
        <w:rPr>
          <w:rFonts w:ascii="Times New Roman" w:eastAsia="SimSun" w:hAnsi="Times New Roman" w:cs="Times New Roman"/>
          <w:kern w:val="1"/>
          <w:sz w:val="28"/>
          <w:szCs w:val="28"/>
          <w:lang w:eastAsia="hi-IN" w:bidi="hi-IN"/>
        </w:rPr>
        <w:t>W</w:t>
      </w:r>
      <w:r w:rsidRPr="001A761F">
        <w:rPr>
          <w:rFonts w:ascii="Times New Roman" w:eastAsia="SimSun" w:hAnsi="Times New Roman" w:cs="Times New Roman"/>
          <w:kern w:val="1"/>
          <w:sz w:val="28"/>
          <w:szCs w:val="28"/>
          <w:lang w:val="ru-RU" w:eastAsia="hi-IN" w:bidi="hi-IN"/>
        </w:rPr>
        <w:t xml:space="preserve"> = 0.98, </w:t>
      </w:r>
      <w:r w:rsidRPr="001A761F">
        <w:rPr>
          <w:rFonts w:ascii="Times New Roman" w:eastAsia="SimSun" w:hAnsi="Times New Roman" w:cs="Times New Roman"/>
          <w:kern w:val="1"/>
          <w:sz w:val="28"/>
          <w:szCs w:val="28"/>
          <w:lang w:eastAsia="hi-IN" w:bidi="hi-IN"/>
        </w:rPr>
        <w:t>p</w:t>
      </w:r>
      <w:r w:rsidRPr="001A761F">
        <w:rPr>
          <w:rFonts w:ascii="Times New Roman" w:eastAsia="SimSun" w:hAnsi="Times New Roman" w:cs="Times New Roman"/>
          <w:kern w:val="1"/>
          <w:sz w:val="28"/>
          <w:szCs w:val="28"/>
          <w:lang w:val="ru-RU" w:eastAsia="hi-IN" w:bidi="hi-IN"/>
        </w:rPr>
        <w:t xml:space="preserve"> = 0.15 (</w:t>
      </w:r>
      <w:r w:rsidRPr="001A761F">
        <w:rPr>
          <w:rFonts w:ascii="Times New Roman" w:eastAsia="SimSun" w:hAnsi="Times New Roman" w:cs="Times New Roman"/>
          <w:kern w:val="1"/>
          <w:sz w:val="28"/>
          <w:szCs w:val="28"/>
          <w:lang w:eastAsia="hi-IN" w:bidi="hi-IN"/>
        </w:rPr>
        <w:t>p</w:t>
      </w:r>
      <w:r w:rsidRPr="001A761F">
        <w:rPr>
          <w:rFonts w:ascii="Times New Roman" w:eastAsia="SimSun" w:hAnsi="Times New Roman" w:cs="Times New Roman"/>
          <w:kern w:val="1"/>
          <w:sz w:val="28"/>
          <w:szCs w:val="28"/>
          <w:lang w:val="ru-RU" w:eastAsia="hi-IN" w:bidi="hi-IN"/>
        </w:rPr>
        <w:t xml:space="preserve"> &gt; 0.05) → </w:t>
      </w:r>
      <w:r w:rsidRPr="001A761F">
        <w:rPr>
          <w:rFonts w:ascii="Times New Roman" w:eastAsia="SimSun" w:hAnsi="Times New Roman" w:cs="Times New Roman"/>
          <w:kern w:val="1"/>
          <w:sz w:val="28"/>
          <w:szCs w:val="28"/>
          <w:lang w:eastAsia="hi-IN" w:bidi="hi-IN"/>
        </w:rPr>
        <w:t>H</w:t>
      </w:r>
      <w:r w:rsidRPr="001A761F">
        <w:rPr>
          <w:rFonts w:ascii="Times New Roman" w:eastAsia="SimSun" w:hAnsi="Times New Roman" w:cs="Times New Roman"/>
          <w:kern w:val="1"/>
          <w:sz w:val="28"/>
          <w:szCs w:val="28"/>
          <w:lang w:val="ru-RU" w:eastAsia="hi-IN" w:bidi="hi-IN"/>
        </w:rPr>
        <w:t xml:space="preserve">₀ не отвергается.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Для основной группы: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 </w:t>
      </w:r>
      <w:r w:rsidRPr="001A761F">
        <w:rPr>
          <w:rFonts w:ascii="Times New Roman" w:eastAsia="SimSun" w:hAnsi="Times New Roman" w:cs="Times New Roman"/>
          <w:kern w:val="1"/>
          <w:sz w:val="28"/>
          <w:szCs w:val="28"/>
          <w:lang w:eastAsia="hi-IN" w:bidi="hi-IN"/>
        </w:rPr>
        <w:t>W</w:t>
      </w:r>
      <w:r w:rsidRPr="001A761F">
        <w:rPr>
          <w:rFonts w:ascii="Times New Roman" w:eastAsia="SimSun" w:hAnsi="Times New Roman" w:cs="Times New Roman"/>
          <w:kern w:val="1"/>
          <w:sz w:val="28"/>
          <w:szCs w:val="28"/>
          <w:lang w:val="ru-RU" w:eastAsia="hi-IN" w:bidi="hi-IN"/>
        </w:rPr>
        <w:t xml:space="preserve"> = 0.97, </w:t>
      </w:r>
      <w:r w:rsidRPr="001A761F">
        <w:rPr>
          <w:rFonts w:ascii="Times New Roman" w:eastAsia="SimSun" w:hAnsi="Times New Roman" w:cs="Times New Roman"/>
          <w:kern w:val="1"/>
          <w:sz w:val="28"/>
          <w:szCs w:val="28"/>
          <w:lang w:eastAsia="hi-IN" w:bidi="hi-IN"/>
        </w:rPr>
        <w:t>p</w:t>
      </w:r>
      <w:r w:rsidRPr="001A761F">
        <w:rPr>
          <w:rFonts w:ascii="Times New Roman" w:eastAsia="SimSun" w:hAnsi="Times New Roman" w:cs="Times New Roman"/>
          <w:kern w:val="1"/>
          <w:sz w:val="28"/>
          <w:szCs w:val="28"/>
          <w:lang w:val="ru-RU" w:eastAsia="hi-IN" w:bidi="hi-IN"/>
        </w:rPr>
        <w:t xml:space="preserve"> = 0.08 (</w:t>
      </w:r>
      <w:r w:rsidRPr="001A761F">
        <w:rPr>
          <w:rFonts w:ascii="Times New Roman" w:eastAsia="SimSun" w:hAnsi="Times New Roman" w:cs="Times New Roman"/>
          <w:kern w:val="1"/>
          <w:sz w:val="28"/>
          <w:szCs w:val="28"/>
          <w:lang w:eastAsia="hi-IN" w:bidi="hi-IN"/>
        </w:rPr>
        <w:t>p</w:t>
      </w:r>
      <w:r w:rsidRPr="001A761F">
        <w:rPr>
          <w:rFonts w:ascii="Times New Roman" w:eastAsia="SimSun" w:hAnsi="Times New Roman" w:cs="Times New Roman"/>
          <w:kern w:val="1"/>
          <w:sz w:val="28"/>
          <w:szCs w:val="28"/>
          <w:lang w:val="ru-RU" w:eastAsia="hi-IN" w:bidi="hi-IN"/>
        </w:rPr>
        <w:t xml:space="preserve"> &gt; 0.05) → </w:t>
      </w:r>
      <w:r w:rsidRPr="001A761F">
        <w:rPr>
          <w:rFonts w:ascii="Times New Roman" w:eastAsia="SimSun" w:hAnsi="Times New Roman" w:cs="Times New Roman"/>
          <w:kern w:val="1"/>
          <w:sz w:val="28"/>
          <w:szCs w:val="28"/>
          <w:lang w:eastAsia="hi-IN" w:bidi="hi-IN"/>
        </w:rPr>
        <w:t>H</w:t>
      </w:r>
      <w:r w:rsidRPr="001A761F">
        <w:rPr>
          <w:rFonts w:ascii="Times New Roman" w:eastAsia="SimSun" w:hAnsi="Times New Roman" w:cs="Times New Roman"/>
          <w:kern w:val="1"/>
          <w:sz w:val="28"/>
          <w:szCs w:val="28"/>
          <w:lang w:val="ru-RU" w:eastAsia="hi-IN" w:bidi="hi-IN"/>
        </w:rPr>
        <w:t xml:space="preserve">₀ не отвергается.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Вывод: Обе группы имеют нормальное распределение.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eastAsia="hi-IN" w:bidi="hi-IN"/>
        </w:rPr>
        <w:t>b</w:t>
      </w:r>
      <w:r w:rsidRPr="001A761F">
        <w:rPr>
          <w:rFonts w:ascii="Times New Roman" w:eastAsia="SimSun" w:hAnsi="Times New Roman" w:cs="Times New Roman"/>
          <w:kern w:val="1"/>
          <w:sz w:val="28"/>
          <w:szCs w:val="28"/>
          <w:lang w:val="ru-RU" w:eastAsia="hi-IN" w:bidi="hi-IN"/>
        </w:rPr>
        <w:t xml:space="preserve">) Проверка равенства дисперсий (тест Левена):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Проверяем, равны ли дисперсии двух групп.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Нулевая гипотеза (</w:t>
      </w:r>
      <w:r w:rsidRPr="001A761F">
        <w:rPr>
          <w:rFonts w:ascii="Times New Roman" w:eastAsia="SimSun" w:hAnsi="Times New Roman" w:cs="Times New Roman"/>
          <w:kern w:val="1"/>
          <w:sz w:val="28"/>
          <w:szCs w:val="28"/>
          <w:lang w:eastAsia="hi-IN" w:bidi="hi-IN"/>
        </w:rPr>
        <w:t>H</w:t>
      </w:r>
      <w:r w:rsidRPr="001A761F">
        <w:rPr>
          <w:rFonts w:ascii="Times New Roman" w:eastAsia="SimSun" w:hAnsi="Times New Roman" w:cs="Times New Roman"/>
          <w:kern w:val="1"/>
          <w:sz w:val="28"/>
          <w:szCs w:val="28"/>
          <w:lang w:val="ru-RU" w:eastAsia="hi-IN" w:bidi="hi-IN"/>
        </w:rPr>
        <w:t xml:space="preserve">₀): Дисперсии равны.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Альтернативная гипотеза (</w:t>
      </w:r>
      <w:r w:rsidRPr="001A761F">
        <w:rPr>
          <w:rFonts w:ascii="Times New Roman" w:eastAsia="SimSun" w:hAnsi="Times New Roman" w:cs="Times New Roman"/>
          <w:kern w:val="1"/>
          <w:sz w:val="28"/>
          <w:szCs w:val="28"/>
          <w:lang w:eastAsia="hi-IN" w:bidi="hi-IN"/>
        </w:rPr>
        <w:t>H</w:t>
      </w:r>
      <w:r w:rsidRPr="001A761F">
        <w:rPr>
          <w:rFonts w:ascii="Times New Roman" w:eastAsia="SimSun" w:hAnsi="Times New Roman" w:cs="Times New Roman"/>
          <w:kern w:val="1"/>
          <w:sz w:val="28"/>
          <w:szCs w:val="28"/>
          <w:lang w:val="ru-RU" w:eastAsia="hi-IN" w:bidi="hi-IN"/>
        </w:rPr>
        <w:t xml:space="preserve">₁): Дисперсии не равны.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Формула теста Левена:</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eastAsia="hi-IN" w:bidi="hi-IN"/>
        </w:rPr>
        <w:t>F</w:t>
      </w:r>
      <w:r w:rsidRPr="001A761F">
        <w:rPr>
          <w:rFonts w:ascii="Times New Roman" w:eastAsia="SimSun" w:hAnsi="Times New Roman" w:cs="Times New Roman"/>
          <w:kern w:val="1"/>
          <w:sz w:val="28"/>
          <w:szCs w:val="28"/>
          <w:lang w:val="ru-RU" w:eastAsia="hi-IN" w:bidi="hi-IN"/>
        </w:rPr>
        <w:t xml:space="preserve">= </w:t>
      </w:r>
      <w:r w:rsidRPr="001A761F">
        <w:rPr>
          <w:rFonts w:ascii="Times New Roman" w:eastAsia="SimSun" w:hAnsi="Times New Roman" w:cs="Times New Roman"/>
          <w:kern w:val="1"/>
          <w:sz w:val="28"/>
          <w:szCs w:val="28"/>
          <w:u w:val="single"/>
          <w:lang w:val="ru-RU" w:eastAsia="hi-IN" w:bidi="hi-IN"/>
        </w:rPr>
        <w:t>дисперсия группы с большей изменчивостью</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      дисперсия группы с меньшей изменчивостью</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Для экспериментальной группы: </w:t>
      </w:r>
      <w:r w:rsidRPr="001A761F">
        <w:rPr>
          <w:rFonts w:ascii="Times New Roman" w:eastAsia="SimSun" w:hAnsi="Times New Roman" w:cs="Times New Roman"/>
          <w:kern w:val="1"/>
          <w:sz w:val="28"/>
          <w:szCs w:val="28"/>
          <w:lang w:eastAsia="hi-IN" w:bidi="hi-IN"/>
        </w:rPr>
        <w:t>s</w:t>
      </w:r>
      <m:oMath>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val="ru-RU" w:eastAsia="ar-SA"/>
              </w:rPr>
              <m:t>2</m:t>
            </m:r>
          </m:num>
          <m:den>
            <m:r>
              <w:rPr>
                <w:rFonts w:ascii="Cambria Math" w:eastAsia="Times New Roman" w:hAnsi="Cambria Math" w:cs="Times New Roman"/>
                <w:color w:val="000000"/>
                <w:sz w:val="28"/>
                <w:szCs w:val="28"/>
                <w:lang w:val="ru-RU" w:eastAsia="ar-SA"/>
              </w:rPr>
              <m:t>1</m:t>
            </m:r>
          </m:den>
        </m:f>
      </m:oMath>
      <w:r w:rsidRPr="001A761F">
        <w:rPr>
          <w:rFonts w:ascii="Times New Roman" w:eastAsia="SimSun" w:hAnsi="Times New Roman" w:cs="Times New Roman"/>
          <w:kern w:val="1"/>
          <w:sz w:val="28"/>
          <w:szCs w:val="28"/>
          <w:lang w:val="ru-RU" w:eastAsia="hi-IN" w:bidi="hi-IN"/>
        </w:rPr>
        <w:t xml:space="preserve"> = 3.8</w:t>
      </w:r>
      <w:r w:rsidRPr="001A761F">
        <w:rPr>
          <w:rFonts w:ascii="Times New Roman" w:eastAsia="SimSun" w:hAnsi="Times New Roman" w:cs="Times New Roman"/>
          <w:kern w:val="1"/>
          <w:sz w:val="28"/>
          <w:szCs w:val="28"/>
          <w:vertAlign w:val="superscript"/>
          <w:lang w:val="ru-RU" w:eastAsia="hi-IN" w:bidi="hi-IN"/>
        </w:rPr>
        <w:t>2</w:t>
      </w:r>
      <w:r w:rsidRPr="001A761F">
        <w:rPr>
          <w:rFonts w:ascii="Times New Roman" w:eastAsia="SimSun" w:hAnsi="Times New Roman" w:cs="Times New Roman"/>
          <w:kern w:val="1"/>
          <w:sz w:val="28"/>
          <w:szCs w:val="28"/>
          <w:lang w:val="ru-RU" w:eastAsia="hi-IN" w:bidi="hi-IN"/>
        </w:rPr>
        <w:t xml:space="preserve"> = 14.44,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Для основной группы: </w:t>
      </w:r>
      <w:r w:rsidRPr="001A761F">
        <w:rPr>
          <w:rFonts w:ascii="Times New Roman" w:eastAsia="SimSun" w:hAnsi="Times New Roman" w:cs="Times New Roman"/>
          <w:kern w:val="1"/>
          <w:sz w:val="28"/>
          <w:szCs w:val="28"/>
          <w:lang w:eastAsia="hi-IN" w:bidi="hi-IN"/>
        </w:rPr>
        <w:t>s</w:t>
      </w:r>
      <m:oMath>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val="ru-RU" w:eastAsia="ar-SA"/>
              </w:rPr>
              <m:t>2</m:t>
            </m:r>
          </m:num>
          <m:den>
            <m:r>
              <w:rPr>
                <w:rFonts w:ascii="Cambria Math" w:eastAsia="Times New Roman" w:hAnsi="Cambria Math" w:cs="Times New Roman"/>
                <w:color w:val="000000"/>
                <w:sz w:val="28"/>
                <w:szCs w:val="28"/>
                <w:lang w:val="ru-RU" w:eastAsia="ar-SA"/>
              </w:rPr>
              <m:t>2</m:t>
            </m:r>
          </m:den>
        </m:f>
      </m:oMath>
      <w:r w:rsidRPr="001A761F">
        <w:rPr>
          <w:rFonts w:ascii="Times New Roman" w:eastAsia="SimSun" w:hAnsi="Times New Roman" w:cs="Times New Roman"/>
          <w:kern w:val="1"/>
          <w:sz w:val="28"/>
          <w:szCs w:val="28"/>
          <w:lang w:val="ru-RU" w:eastAsia="hi-IN" w:bidi="hi-IN"/>
        </w:rPr>
        <w:t>= 4.1</w:t>
      </w:r>
      <w:r w:rsidRPr="001A761F">
        <w:rPr>
          <w:rFonts w:ascii="Times New Roman" w:eastAsia="SimSun" w:hAnsi="Times New Roman" w:cs="Times New Roman"/>
          <w:kern w:val="1"/>
          <w:sz w:val="28"/>
          <w:szCs w:val="28"/>
          <w:vertAlign w:val="superscript"/>
          <w:lang w:val="ru-RU" w:eastAsia="hi-IN" w:bidi="hi-IN"/>
        </w:rPr>
        <w:t>2</w:t>
      </w:r>
      <w:r w:rsidRPr="001A761F">
        <w:rPr>
          <w:rFonts w:ascii="Times New Roman" w:eastAsia="SimSun" w:hAnsi="Times New Roman" w:cs="Times New Roman"/>
          <w:kern w:val="1"/>
          <w:sz w:val="28"/>
          <w:szCs w:val="28"/>
          <w:lang w:val="ru-RU" w:eastAsia="hi-IN" w:bidi="hi-IN"/>
        </w:rPr>
        <w:t xml:space="preserve"> = 16.81.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eastAsia="hi-IN" w:bidi="hi-IN"/>
        </w:rPr>
        <w:lastRenderedPageBreak/>
        <w:t>F</w:t>
      </w:r>
      <w:r w:rsidRPr="001A761F">
        <w:rPr>
          <w:rFonts w:ascii="Times New Roman" w:eastAsia="SimSun" w:hAnsi="Times New Roman" w:cs="Times New Roman"/>
          <w:kern w:val="1"/>
          <w:sz w:val="28"/>
          <w:szCs w:val="28"/>
          <w:lang w:val="ru-RU" w:eastAsia="hi-IN" w:bidi="hi-IN"/>
        </w:rPr>
        <w:t xml:space="preserve"> =</w:t>
      </w:r>
      <m:oMath>
        <m:f>
          <m:fPr>
            <m:ctrlPr>
              <w:rPr>
                <w:rFonts w:ascii="Cambria Math" w:eastAsia="Times New Roman" w:hAnsi="Cambria Math" w:cs="Times New Roman"/>
                <w:color w:val="000000"/>
                <w:sz w:val="28"/>
                <w:szCs w:val="28"/>
                <w:lang w:eastAsia="ar-SA"/>
              </w:rPr>
            </m:ctrlPr>
          </m:fPr>
          <m:num>
            <m:r>
              <w:rPr>
                <w:rFonts w:ascii="Cambria Math" w:eastAsia="Times New Roman" w:hAnsi="Cambria Math" w:cs="Times New Roman"/>
                <w:color w:val="000000"/>
                <w:sz w:val="28"/>
                <w:szCs w:val="28"/>
                <w:lang w:val="ru-RU" w:eastAsia="ar-SA"/>
              </w:rPr>
              <m:t>16,81</m:t>
            </m:r>
          </m:num>
          <m:den>
            <m:r>
              <w:rPr>
                <w:rFonts w:ascii="Cambria Math" w:eastAsia="Times New Roman" w:hAnsi="Cambria Math" w:cs="Times New Roman"/>
                <w:color w:val="000000"/>
                <w:sz w:val="28"/>
                <w:szCs w:val="28"/>
                <w:lang w:val="ru-RU" w:eastAsia="ar-SA"/>
              </w:rPr>
              <m:t>14,44</m:t>
            </m:r>
          </m:den>
        </m:f>
      </m:oMath>
      <w:r w:rsidRPr="001A761F">
        <w:rPr>
          <w:rFonts w:ascii="Times New Roman" w:eastAsia="Times New Roman" w:hAnsi="Times New Roman" w:cs="Times New Roman"/>
          <w:color w:val="000000"/>
          <w:sz w:val="28"/>
          <w:szCs w:val="28"/>
          <w:lang w:val="ru-RU" w:eastAsia="ar-SA"/>
        </w:rPr>
        <w:t xml:space="preserve"> </w:t>
      </w:r>
      <w:r w:rsidRPr="001A761F">
        <w:rPr>
          <w:rFonts w:ascii="Times New Roman" w:eastAsia="SimSun" w:hAnsi="Times New Roman" w:cs="Times New Roman"/>
          <w:kern w:val="1"/>
          <w:sz w:val="28"/>
          <w:szCs w:val="28"/>
          <w:lang w:val="ru-RU" w:eastAsia="hi-IN" w:bidi="hi-IN"/>
        </w:rPr>
        <w:t xml:space="preserve"> = 1.1.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Критическое значение </w:t>
      </w:r>
      <w:r w:rsidRPr="001A761F">
        <w:rPr>
          <w:rFonts w:ascii="Times New Roman" w:eastAsia="SimSun" w:hAnsi="Times New Roman" w:cs="Times New Roman"/>
          <w:kern w:val="1"/>
          <w:sz w:val="28"/>
          <w:szCs w:val="28"/>
          <w:lang w:eastAsia="hi-IN" w:bidi="hi-IN"/>
        </w:rPr>
        <w:t>F</w:t>
      </w:r>
      <w:r w:rsidRPr="001A761F">
        <w:rPr>
          <w:rFonts w:ascii="Times New Roman" w:eastAsia="SimSun" w:hAnsi="Times New Roman" w:cs="Times New Roman"/>
          <w:kern w:val="1"/>
          <w:sz w:val="28"/>
          <w:szCs w:val="28"/>
          <w:lang w:val="ru-RU" w:eastAsia="hi-IN" w:bidi="hi-IN"/>
        </w:rPr>
        <w:t xml:space="preserve"> (</w:t>
      </w:r>
      <w:r w:rsidRPr="001A761F">
        <w:rPr>
          <w:rFonts w:ascii="Times New Roman" w:eastAsia="SimSun" w:hAnsi="Times New Roman" w:cs="Times New Roman"/>
          <w:kern w:val="1"/>
          <w:sz w:val="28"/>
          <w:szCs w:val="28"/>
          <w:lang w:eastAsia="hi-IN" w:bidi="hi-IN"/>
        </w:rPr>
        <w:t>α</w:t>
      </w:r>
      <w:r w:rsidRPr="001A761F">
        <w:rPr>
          <w:rFonts w:ascii="Times New Roman" w:eastAsia="SimSun" w:hAnsi="Times New Roman" w:cs="Times New Roman"/>
          <w:kern w:val="1"/>
          <w:sz w:val="28"/>
          <w:szCs w:val="28"/>
          <w:lang w:val="ru-RU" w:eastAsia="hi-IN" w:bidi="hi-IN"/>
        </w:rPr>
        <w:t xml:space="preserve">=0.05, </w:t>
      </w:r>
      <w:r w:rsidRPr="001A761F">
        <w:rPr>
          <w:rFonts w:ascii="Times New Roman" w:eastAsia="SimSun" w:hAnsi="Times New Roman" w:cs="Times New Roman"/>
          <w:kern w:val="1"/>
          <w:sz w:val="28"/>
          <w:szCs w:val="28"/>
          <w:lang w:eastAsia="hi-IN" w:bidi="hi-IN"/>
        </w:rPr>
        <w:t>df</w:t>
      </w:r>
      <w:r w:rsidRPr="001A761F">
        <w:rPr>
          <w:rFonts w:ascii="Times New Roman" w:eastAsia="SimSun" w:hAnsi="Times New Roman" w:cs="Times New Roman"/>
          <w:kern w:val="1"/>
          <w:sz w:val="28"/>
          <w:szCs w:val="28"/>
          <w:lang w:val="ru-RU" w:eastAsia="hi-IN" w:bidi="hi-IN"/>
        </w:rPr>
        <w:t xml:space="preserve">₁=271, </w:t>
      </w:r>
      <w:r w:rsidRPr="001A761F">
        <w:rPr>
          <w:rFonts w:ascii="Times New Roman" w:eastAsia="SimSun" w:hAnsi="Times New Roman" w:cs="Times New Roman"/>
          <w:kern w:val="1"/>
          <w:sz w:val="28"/>
          <w:szCs w:val="28"/>
          <w:lang w:eastAsia="hi-IN" w:bidi="hi-IN"/>
        </w:rPr>
        <w:t>df</w:t>
      </w:r>
      <w:r w:rsidRPr="001A761F">
        <w:rPr>
          <w:rFonts w:ascii="Times New Roman" w:eastAsia="SimSun" w:hAnsi="Times New Roman" w:cs="Times New Roman"/>
          <w:kern w:val="1"/>
          <w:sz w:val="28"/>
          <w:szCs w:val="28"/>
          <w:lang w:val="ru-RU" w:eastAsia="hi-IN" w:bidi="hi-IN"/>
        </w:rPr>
        <w:t xml:space="preserve">₂=53) ≈ 1.5.  </w:t>
      </w:r>
    </w:p>
    <w:p w:rsidR="001A761F" w:rsidRPr="001A761F" w:rsidRDefault="001A761F" w:rsidP="001A761F">
      <w:pPr>
        <w:spacing w:line="240" w:lineRule="auto"/>
        <w:jc w:val="both"/>
        <w:rPr>
          <w:rFonts w:ascii="Times New Roman" w:eastAsia="SimSun" w:hAnsi="Times New Roman" w:cs="Times New Roman"/>
          <w:kern w:val="1"/>
          <w:sz w:val="28"/>
          <w:szCs w:val="28"/>
          <w:lang w:val="ru-RU" w:eastAsia="hi-IN" w:bidi="hi-IN"/>
        </w:rPr>
      </w:pPr>
      <w:r w:rsidRPr="001A761F">
        <w:rPr>
          <w:rFonts w:ascii="Times New Roman" w:eastAsia="SimSun" w:hAnsi="Times New Roman" w:cs="Times New Roman"/>
          <w:kern w:val="1"/>
          <w:sz w:val="28"/>
          <w:szCs w:val="28"/>
          <w:lang w:val="ru-RU" w:eastAsia="hi-IN" w:bidi="hi-IN"/>
        </w:rPr>
        <w:t xml:space="preserve">Так как </w:t>
      </w:r>
      <w:r w:rsidRPr="001A761F">
        <w:rPr>
          <w:rFonts w:ascii="Times New Roman" w:eastAsia="SimSun" w:hAnsi="Times New Roman" w:cs="Times New Roman"/>
          <w:kern w:val="1"/>
          <w:sz w:val="28"/>
          <w:szCs w:val="28"/>
          <w:lang w:eastAsia="hi-IN" w:bidi="hi-IN"/>
        </w:rPr>
        <w:t>F</w:t>
      </w:r>
      <w:r w:rsidRPr="001A761F">
        <w:rPr>
          <w:rFonts w:ascii="Times New Roman" w:eastAsia="SimSun" w:hAnsi="Times New Roman" w:cs="Times New Roman"/>
          <w:kern w:val="1"/>
          <w:sz w:val="28"/>
          <w:szCs w:val="28"/>
          <w:lang w:val="ru-RU" w:eastAsia="hi-IN" w:bidi="hi-IN"/>
        </w:rPr>
        <w:t xml:space="preserve"> = 1.16 &lt; 1.5, но </w:t>
      </w:r>
      <w:r w:rsidRPr="001A761F">
        <w:rPr>
          <w:rFonts w:ascii="Times New Roman" w:eastAsia="SimSun" w:hAnsi="Times New Roman" w:cs="Times New Roman"/>
          <w:kern w:val="1"/>
          <w:sz w:val="28"/>
          <w:szCs w:val="28"/>
          <w:lang w:eastAsia="hi-IN" w:bidi="hi-IN"/>
        </w:rPr>
        <w:t>p</w:t>
      </w:r>
      <w:r w:rsidRPr="001A761F">
        <w:rPr>
          <w:rFonts w:ascii="Times New Roman" w:eastAsia="SimSun" w:hAnsi="Times New Roman" w:cs="Times New Roman"/>
          <w:kern w:val="1"/>
          <w:sz w:val="28"/>
          <w:szCs w:val="28"/>
          <w:lang w:val="ru-RU" w:eastAsia="hi-IN" w:bidi="hi-IN"/>
        </w:rPr>
        <w:t xml:space="preserve"> = 0.02 &lt; 0.05, </w:t>
      </w:r>
      <w:r w:rsidRPr="001A761F">
        <w:rPr>
          <w:rFonts w:ascii="Times New Roman" w:eastAsia="SimSun" w:hAnsi="Times New Roman" w:cs="Times New Roman"/>
          <w:kern w:val="1"/>
          <w:sz w:val="28"/>
          <w:szCs w:val="28"/>
          <w:lang w:eastAsia="hi-IN" w:bidi="hi-IN"/>
        </w:rPr>
        <w:t>H</w:t>
      </w:r>
      <w:r w:rsidRPr="001A761F">
        <w:rPr>
          <w:rFonts w:ascii="Times New Roman" w:eastAsia="SimSun" w:hAnsi="Times New Roman" w:cs="Times New Roman"/>
          <w:kern w:val="1"/>
          <w:sz w:val="28"/>
          <w:szCs w:val="28"/>
          <w:lang w:val="ru-RU" w:eastAsia="hi-IN" w:bidi="hi-IN"/>
        </w:rPr>
        <w:t xml:space="preserve">₀ отвергается.  </w:t>
      </w:r>
    </w:p>
    <w:p w:rsidR="001F4CBC" w:rsidRDefault="00FF3FD0" w:rsidP="00DD6CA7">
      <w:pPr>
        <w:pStyle w:val="affffd"/>
        <w:jc w:val="both"/>
        <w:rPr>
          <w:rFonts w:ascii="Times New Roman" w:hAnsi="Times New Roman" w:cs="Times New Roman"/>
          <w:sz w:val="28"/>
          <w:szCs w:val="28"/>
          <w:lang w:val="ru-RU"/>
        </w:rPr>
      </w:pPr>
      <w:r w:rsidRPr="001A761F">
        <w:rPr>
          <w:rFonts w:ascii="Times New Roman" w:hAnsi="Times New Roman" w:cs="Times New Roman"/>
          <w:i/>
          <w:sz w:val="28"/>
          <w:szCs w:val="28"/>
          <w:lang w:val="ru-RU"/>
        </w:rPr>
        <w:t>Ограничения:</w:t>
      </w:r>
      <w:r w:rsidRPr="00DD6CA7">
        <w:rPr>
          <w:rFonts w:ascii="Times New Roman" w:hAnsi="Times New Roman" w:cs="Times New Roman"/>
          <w:sz w:val="28"/>
          <w:szCs w:val="28"/>
          <w:lang w:val="ru-RU"/>
        </w:rPr>
        <w:t xml:space="preserve"> "Различия в исходном среднем весе (79 кг </w:t>
      </w:r>
      <w:r w:rsidRPr="00DD6CA7">
        <w:rPr>
          <w:rFonts w:ascii="Times New Roman" w:hAnsi="Times New Roman" w:cs="Times New Roman"/>
          <w:sz w:val="28"/>
          <w:szCs w:val="28"/>
        </w:rPr>
        <w:t>vs</w:t>
      </w:r>
      <w:r w:rsidRPr="00DD6CA7">
        <w:rPr>
          <w:rFonts w:ascii="Times New Roman" w:hAnsi="Times New Roman" w:cs="Times New Roman"/>
          <w:sz w:val="28"/>
          <w:szCs w:val="28"/>
          <w:lang w:val="ru-RU"/>
        </w:rPr>
        <w:t>. 84.4 кг) и распределении по степени ожирения (например, больше участниц с ожирением 2-й степени в экспериментальной группе) могли повлиять на результаты. Рекомендуется провести стратифицированный анализ по степени ожире</w:t>
      </w:r>
      <w:r w:rsidR="001A761F">
        <w:rPr>
          <w:rFonts w:ascii="Times New Roman" w:hAnsi="Times New Roman" w:cs="Times New Roman"/>
          <w:sz w:val="28"/>
          <w:szCs w:val="28"/>
          <w:lang w:val="ru-RU"/>
        </w:rPr>
        <w:t>ния в дальнейших исследованиях.</w:t>
      </w:r>
    </w:p>
    <w:p w:rsidR="001A761F" w:rsidRPr="00DD6CA7" w:rsidRDefault="001A761F" w:rsidP="00DD6CA7">
      <w:pPr>
        <w:pStyle w:val="affffd"/>
        <w:jc w:val="both"/>
        <w:rPr>
          <w:rFonts w:ascii="Times New Roman" w:eastAsia="Times New Roman" w:hAnsi="Times New Roman" w:cs="Times New Roman"/>
          <w:i/>
          <w:color w:val="000000"/>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Развернутый вывод по результатам исследования: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Общая характеристика групп: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В исследовании участвовали две группы: экспериментальная (54 участницы) и основная (272 участницы). Группы схожи по среднему возрасту (41 и 39 лет) и росту (165.5 см и 165.6 см), но различаются по среднему весу (79 кг и 84.4 кг).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Распределение по степени ожирения в группах также близко: в экспериментальной группе выше доля участниц с ожирением 2-й степени (29% против 26%), а в основной группе — с ожирением 3-й степени (7% против 3%).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Основные результаты: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Среднее снижение веса в экспериментальной группе (14 кг) оказалось значимо выше, чем в основной (9.04 кг).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-Статистическая значимость: Тест Уэлча подтвердил высокую значимость различий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 ≈ 8.65,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&lt; 0.0001). Это исключает случайность наблюдаемого эф</w:t>
      </w:r>
      <w:r w:rsidR="001A761F">
        <w:rPr>
          <w:rFonts w:ascii="Times New Roman" w:hAnsi="Times New Roman" w:cs="Times New Roman"/>
          <w:sz w:val="28"/>
          <w:szCs w:val="28"/>
          <w:lang w:val="ru-RU"/>
        </w:rPr>
        <w:t>ф</w:t>
      </w:r>
      <w:r w:rsidRPr="00DD6CA7">
        <w:rPr>
          <w:rFonts w:ascii="Times New Roman" w:hAnsi="Times New Roman" w:cs="Times New Roman"/>
          <w:sz w:val="28"/>
          <w:szCs w:val="28"/>
          <w:lang w:val="ru-RU"/>
        </w:rPr>
        <w:t xml:space="preserve">екта.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-Практическая значимость: Величина эффекта </w:t>
      </w:r>
      <w:r w:rsidRPr="00DD6CA7">
        <w:rPr>
          <w:rFonts w:ascii="Times New Roman" w:hAnsi="Times New Roman" w:cs="Times New Roman"/>
          <w:sz w:val="28"/>
          <w:szCs w:val="28"/>
        </w:rPr>
        <w:t>Cohen</w:t>
      </w:r>
      <w:r w:rsidRPr="00DD6CA7">
        <w:rPr>
          <w:rFonts w:ascii="Times New Roman" w:hAnsi="Times New Roman" w:cs="Times New Roman"/>
          <w:sz w:val="28"/>
          <w:szCs w:val="28"/>
          <w:lang w:val="ru-RU"/>
        </w:rPr>
        <w:t>’</w:t>
      </w:r>
      <w:r w:rsidRPr="00DD6CA7">
        <w:rPr>
          <w:rFonts w:ascii="Times New Roman" w:hAnsi="Times New Roman" w:cs="Times New Roman"/>
          <w:sz w:val="28"/>
          <w:szCs w:val="28"/>
        </w:rPr>
        <w:t>s</w:t>
      </w:r>
      <w:r w:rsidRPr="00DD6CA7">
        <w:rPr>
          <w:rFonts w:ascii="Times New Roman" w:hAnsi="Times New Roman" w:cs="Times New Roman"/>
          <w:sz w:val="28"/>
          <w:szCs w:val="28"/>
          <w:lang w:val="ru-RU"/>
        </w:rPr>
        <w:t xml:space="preserve"> </w:t>
      </w:r>
      <w:r w:rsidRPr="00DD6CA7">
        <w:rPr>
          <w:rFonts w:ascii="Times New Roman" w:hAnsi="Times New Roman" w:cs="Times New Roman"/>
          <w:sz w:val="28"/>
          <w:szCs w:val="28"/>
        </w:rPr>
        <w:t>d</w:t>
      </w:r>
      <w:r w:rsidRPr="00DD6CA7">
        <w:rPr>
          <w:rFonts w:ascii="Times New Roman" w:hAnsi="Times New Roman" w:cs="Times New Roman"/>
          <w:sz w:val="28"/>
          <w:szCs w:val="28"/>
          <w:lang w:val="ru-RU"/>
        </w:rPr>
        <w:t xml:space="preserve"> (1.22–1.24) указывает на очень крупный размер эффекта, что подчеркивает клиническую важность результатов.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Проверка предпосылок анализа: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Нормальность распределения:</w:t>
      </w:r>
      <w:r w:rsidR="001A761F">
        <w:rPr>
          <w:rFonts w:ascii="Times New Roman" w:hAnsi="Times New Roman" w:cs="Times New Roman"/>
          <w:sz w:val="28"/>
          <w:szCs w:val="28"/>
          <w:lang w:val="ru-RU"/>
        </w:rPr>
        <w:t xml:space="preserve"> </w:t>
      </w:r>
      <w:r w:rsidRPr="00DD6CA7">
        <w:rPr>
          <w:rFonts w:ascii="Times New Roman" w:hAnsi="Times New Roman" w:cs="Times New Roman"/>
          <w:sz w:val="28"/>
          <w:szCs w:val="28"/>
          <w:lang w:val="ru-RU"/>
        </w:rPr>
        <w:t>Тест Шапиро-Уилка показал, что данные в обеих группах соответствуют нормальному распределению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&gt; 0.05), что обосновывает применение параметрических методов.  </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Равенство дисперсий: Тест Левена выявил статистически значимое различие дисперсий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 0.02), что потребовало использования теста Уэлча вместо классического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-теста.  </w:t>
      </w:r>
    </w:p>
    <w:p w:rsidR="001A761F" w:rsidRPr="00DD6CA7" w:rsidRDefault="001A761F" w:rsidP="00DD6CA7">
      <w:pPr>
        <w:pStyle w:val="affffd"/>
        <w:jc w:val="both"/>
        <w:rPr>
          <w:rFonts w:ascii="Times New Roman" w:eastAsia="Times New Roman" w:hAnsi="Times New Roman" w:cs="Times New Roman"/>
          <w:sz w:val="28"/>
          <w:szCs w:val="28"/>
          <w:lang w:val="ru-RU"/>
        </w:rPr>
      </w:pPr>
    </w:p>
    <w:p w:rsidR="001F4CBC" w:rsidRPr="001A761F" w:rsidRDefault="00FF3FD0" w:rsidP="00DD6CA7">
      <w:pPr>
        <w:pStyle w:val="affffd"/>
        <w:jc w:val="both"/>
        <w:rPr>
          <w:rFonts w:ascii="Times New Roman" w:eastAsia="Times New Roman" w:hAnsi="Times New Roman" w:cs="Times New Roman"/>
          <w:i/>
          <w:sz w:val="28"/>
          <w:szCs w:val="28"/>
          <w:lang w:val="ru-RU"/>
        </w:rPr>
      </w:pPr>
      <w:r w:rsidRPr="001A761F">
        <w:rPr>
          <w:rFonts w:ascii="Times New Roman" w:hAnsi="Times New Roman" w:cs="Times New Roman"/>
          <w:i/>
          <w:sz w:val="28"/>
          <w:szCs w:val="28"/>
          <w:lang w:val="ru-RU"/>
        </w:rPr>
        <w:t xml:space="preserve">Выводы: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w:t>
      </w:r>
      <w:r w:rsidRPr="00DD6CA7">
        <w:rPr>
          <w:rFonts w:ascii="Times New Roman" w:hAnsi="Times New Roman" w:cs="Times New Roman"/>
          <w:sz w:val="28"/>
          <w:szCs w:val="28"/>
          <w:lang w:val="ru-RU"/>
        </w:rPr>
        <w:tab/>
        <w:t>Результаты исследования демонстрируют, что программа, примененная в экспериментальной группе, приводит к статистически и практически значимому снижению веса по сравнению с основной группой. Выявленный крупный размер эффекта (</w:t>
      </w:r>
      <w:r w:rsidRPr="00DD6CA7">
        <w:rPr>
          <w:rFonts w:ascii="Times New Roman" w:hAnsi="Times New Roman" w:cs="Times New Roman"/>
          <w:sz w:val="28"/>
          <w:szCs w:val="28"/>
        </w:rPr>
        <w:t>Cohen</w:t>
      </w:r>
      <w:r w:rsidRPr="00DD6CA7">
        <w:rPr>
          <w:rFonts w:ascii="Times New Roman" w:hAnsi="Times New Roman" w:cs="Times New Roman"/>
          <w:sz w:val="28"/>
          <w:szCs w:val="28"/>
          <w:lang w:val="ru-RU"/>
        </w:rPr>
        <w:t>’</w:t>
      </w:r>
      <w:r w:rsidRPr="00DD6CA7">
        <w:rPr>
          <w:rFonts w:ascii="Times New Roman" w:hAnsi="Times New Roman" w:cs="Times New Roman"/>
          <w:sz w:val="28"/>
          <w:szCs w:val="28"/>
        </w:rPr>
        <w:t>s</w:t>
      </w:r>
      <w:r w:rsidRPr="00DD6CA7">
        <w:rPr>
          <w:rFonts w:ascii="Times New Roman" w:hAnsi="Times New Roman" w:cs="Times New Roman"/>
          <w:sz w:val="28"/>
          <w:szCs w:val="28"/>
          <w:lang w:val="ru-RU"/>
        </w:rPr>
        <w:t xml:space="preserve"> </w:t>
      </w:r>
      <w:r w:rsidRPr="00DD6CA7">
        <w:rPr>
          <w:rFonts w:ascii="Times New Roman" w:hAnsi="Times New Roman" w:cs="Times New Roman"/>
          <w:sz w:val="28"/>
          <w:szCs w:val="28"/>
        </w:rPr>
        <w:t>d</w:t>
      </w:r>
      <w:r w:rsidRPr="00DD6CA7">
        <w:rPr>
          <w:rFonts w:ascii="Times New Roman" w:hAnsi="Times New Roman" w:cs="Times New Roman"/>
          <w:sz w:val="28"/>
          <w:szCs w:val="28"/>
          <w:lang w:val="ru-RU"/>
        </w:rPr>
        <w:t xml:space="preserve"> &gt; 1) подчеркивает клиническую релевантность </w:t>
      </w:r>
      <w:r w:rsidRPr="00DD6CA7">
        <w:rPr>
          <w:rFonts w:ascii="Times New Roman" w:hAnsi="Times New Roman" w:cs="Times New Roman"/>
          <w:sz w:val="28"/>
          <w:szCs w:val="28"/>
          <w:lang w:val="ru-RU"/>
        </w:rPr>
        <w:lastRenderedPageBreak/>
        <w:t>вмешательства. Таким образом, исследование предоставляет убедительные доказательства эффективности экспериментального подхода, но требует учета методологических нюансов при планировании дальнейших работ.</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1A761F" w:rsidRDefault="001A761F" w:rsidP="00DD6CA7">
      <w:pPr>
        <w:pStyle w:val="affffd"/>
        <w:jc w:val="both"/>
        <w:rPr>
          <w:rFonts w:ascii="Times New Roman" w:eastAsia="Times New Roman" w:hAnsi="Times New Roman" w:cs="Times New Roman"/>
          <w:b/>
          <w:color w:val="000000"/>
          <w:sz w:val="28"/>
          <w:szCs w:val="28"/>
          <w:lang w:val="ru-RU"/>
        </w:rPr>
      </w:pPr>
      <w:r w:rsidRPr="001A761F">
        <w:rPr>
          <w:rFonts w:ascii="Times New Roman" w:hAnsi="Times New Roman" w:cs="Times New Roman"/>
          <w:b/>
          <w:sz w:val="28"/>
          <w:szCs w:val="28"/>
          <w:lang w:val="ru-RU"/>
        </w:rPr>
        <w:t xml:space="preserve">4 </w:t>
      </w:r>
      <w:r w:rsidR="00FF3FD0" w:rsidRPr="001A761F">
        <w:rPr>
          <w:rFonts w:ascii="Times New Roman" w:hAnsi="Times New Roman" w:cs="Times New Roman"/>
          <w:b/>
          <w:sz w:val="28"/>
          <w:szCs w:val="28"/>
          <w:lang w:val="ru-RU"/>
        </w:rPr>
        <w:t>этап. Метод психотехнического и комплексного анализа (ПиКАП) (Приложение№2)</w:t>
      </w:r>
    </w:p>
    <w:p w:rsidR="001F4CBC" w:rsidRPr="00DD6CA7" w:rsidRDefault="001F4CBC" w:rsidP="00DD6CA7">
      <w:pPr>
        <w:pStyle w:val="affffd"/>
        <w:jc w:val="both"/>
        <w:rPr>
          <w:rFonts w:ascii="Times New Roman" w:hAnsi="Times New Roman" w:cs="Times New Roman"/>
          <w:color w:val="000000"/>
          <w:sz w:val="28"/>
          <w:szCs w:val="28"/>
          <w:lang w:val="ru-RU"/>
        </w:rPr>
      </w:pPr>
    </w:p>
    <w:p w:rsidR="001F4CBC" w:rsidRPr="00DD6CA7" w:rsidRDefault="00FF3FD0" w:rsidP="001A761F">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В основной и экспериментальной группе был проведен метод психотехнического и комплексного анализа. (исследуемая основная группа женщин с нарушениями пищевого поведения и экспериментальная группа с нарушениями пищевого поведения (с избыточным весом и сопутствующими нарушениями также двукратно – в начале работы и на 5 занятии через месяц обследуется с использованием шкалы определения тяжести синдрома деморализации ПиКАП по шкалам субъективного контроля 1 и 4).</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Сводный протокол  психотехнического и комплексного анализа  психотерапевтическо</w:t>
      </w:r>
      <w:r w:rsidR="001A761F">
        <w:rPr>
          <w:rFonts w:ascii="Times New Roman" w:hAnsi="Times New Roman" w:cs="Times New Roman"/>
          <w:sz w:val="28"/>
          <w:szCs w:val="28"/>
          <w:lang w:val="ru-RU"/>
        </w:rPr>
        <w:t xml:space="preserve">го процесса </w:t>
      </w:r>
      <w:r w:rsidRPr="00DD6CA7">
        <w:rPr>
          <w:rFonts w:ascii="Times New Roman" w:hAnsi="Times New Roman" w:cs="Times New Roman"/>
          <w:sz w:val="28"/>
          <w:szCs w:val="28"/>
          <w:lang w:val="ru-RU"/>
        </w:rPr>
        <w:t xml:space="preserve">(шкалы субъективного контроля 1-4, блок общих сведений о клиническом статусе клиента квалификации специалиста, используемой психотерапевтической технологии и сопутствующих методах диагностики и терапии)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Шкала (1) оценки клиентом степени выраженности синдрома деморализации (заполняется клиентом до начала терапевтического процесса, после каждой терапевтической сессии и  во время проведения катамнестического исследования)</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 xml:space="preserve">Низкий уровень       1              2                  3               4              5              Высокий уровень </w:t>
      </w: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самооценки                                                                                                   самооценки</w:t>
      </w:r>
    </w:p>
    <w:p w:rsidR="001F4CBC" w:rsidRPr="001A761F" w:rsidRDefault="001F4CBC" w:rsidP="00DD6CA7">
      <w:pPr>
        <w:pStyle w:val="affffd"/>
        <w:jc w:val="both"/>
        <w:rPr>
          <w:rFonts w:ascii="Times New Roman" w:eastAsia="Times New Roman" w:hAnsi="Times New Roman" w:cs="Times New Roman"/>
          <w:sz w:val="24"/>
          <w:szCs w:val="24"/>
          <w:lang w:val="ru-RU"/>
        </w:rPr>
      </w:pP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 xml:space="preserve">Чувство                                                                                                          Чувство надежды,                                                                                           </w:t>
      </w: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безнадежности,       1              2                   3               4              5              присутствия духа</w:t>
      </w: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беспомощности                                                                                             в данной ситуации</w:t>
      </w:r>
    </w:p>
    <w:p w:rsidR="001F4CBC" w:rsidRPr="001A761F" w:rsidRDefault="001F4CBC" w:rsidP="00DD6CA7">
      <w:pPr>
        <w:pStyle w:val="affffd"/>
        <w:jc w:val="both"/>
        <w:rPr>
          <w:rFonts w:ascii="Times New Roman" w:eastAsia="Times New Roman" w:hAnsi="Times New Roman" w:cs="Times New Roman"/>
          <w:sz w:val="24"/>
          <w:szCs w:val="24"/>
          <w:lang w:val="ru-RU"/>
        </w:rPr>
      </w:pP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Чувство страха        1              2                  3                4              5             Мобилизация</w:t>
      </w:r>
    </w:p>
    <w:p w:rsidR="001F4CBC" w:rsidRPr="001A761F" w:rsidRDefault="001F4CBC" w:rsidP="00DD6CA7">
      <w:pPr>
        <w:pStyle w:val="affffd"/>
        <w:jc w:val="both"/>
        <w:rPr>
          <w:rFonts w:ascii="Times New Roman" w:eastAsia="Times New Roman" w:hAnsi="Times New Roman" w:cs="Times New Roman"/>
          <w:sz w:val="24"/>
          <w:szCs w:val="24"/>
          <w:lang w:val="ru-RU"/>
        </w:rPr>
      </w:pP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Уныние                    1              2                  3                 4             5              Позитивный настрой</w:t>
      </w:r>
    </w:p>
    <w:p w:rsidR="001F4CBC" w:rsidRPr="001A761F" w:rsidRDefault="001F4CBC" w:rsidP="00DD6CA7">
      <w:pPr>
        <w:pStyle w:val="affffd"/>
        <w:jc w:val="both"/>
        <w:rPr>
          <w:rFonts w:ascii="Times New Roman" w:eastAsia="Times New Roman" w:hAnsi="Times New Roman" w:cs="Times New Roman"/>
          <w:sz w:val="24"/>
          <w:szCs w:val="24"/>
          <w:lang w:val="ru-RU"/>
        </w:rPr>
      </w:pP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Тревога                    1              2                  3                 4              5             Спокойствие</w:t>
      </w: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Спутанность                                                                                                 Ясность</w:t>
      </w: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 xml:space="preserve">мышления              1               2                  3                 4              5             мышления                                                                                                  </w:t>
      </w:r>
    </w:p>
    <w:p w:rsidR="001F4CBC" w:rsidRPr="001A761F" w:rsidRDefault="001F4CBC" w:rsidP="00DD6CA7">
      <w:pPr>
        <w:pStyle w:val="affffd"/>
        <w:jc w:val="both"/>
        <w:rPr>
          <w:rFonts w:ascii="Times New Roman" w:eastAsia="Times New Roman" w:hAnsi="Times New Roman" w:cs="Times New Roman"/>
          <w:sz w:val="24"/>
          <w:szCs w:val="24"/>
          <w:lang w:val="ru-RU"/>
        </w:rPr>
      </w:pP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Неприятные                                                                                                   Ощущение</w:t>
      </w:r>
    </w:p>
    <w:p w:rsidR="001F4CBC" w:rsidRPr="001A761F" w:rsidRDefault="00FF3FD0" w:rsidP="00DD6CA7">
      <w:pPr>
        <w:pStyle w:val="affffd"/>
        <w:jc w:val="both"/>
        <w:rPr>
          <w:rFonts w:ascii="Times New Roman" w:eastAsia="Times New Roman" w:hAnsi="Times New Roman" w:cs="Times New Roman"/>
          <w:sz w:val="24"/>
          <w:szCs w:val="24"/>
          <w:lang w:val="ru-RU"/>
        </w:rPr>
      </w:pPr>
      <w:r w:rsidRPr="001A761F">
        <w:rPr>
          <w:rFonts w:ascii="Times New Roman" w:hAnsi="Times New Roman" w:cs="Times New Roman"/>
          <w:sz w:val="24"/>
          <w:szCs w:val="24"/>
          <w:lang w:val="ru-RU"/>
        </w:rPr>
        <w:t>телесные                1                2                  3                4              5              телесного</w:t>
      </w:r>
    </w:p>
    <w:p w:rsidR="001F4CBC" w:rsidRPr="00DD6CA7" w:rsidRDefault="00FF3FD0" w:rsidP="00DD6CA7">
      <w:pPr>
        <w:pStyle w:val="affffd"/>
        <w:jc w:val="both"/>
        <w:rPr>
          <w:rFonts w:ascii="Times New Roman" w:eastAsia="Times New Roman" w:hAnsi="Times New Roman" w:cs="Times New Roman"/>
          <w:sz w:val="28"/>
          <w:szCs w:val="28"/>
        </w:rPr>
      </w:pPr>
      <w:r w:rsidRPr="001A761F">
        <w:rPr>
          <w:rFonts w:ascii="Times New Roman" w:hAnsi="Times New Roman" w:cs="Times New Roman"/>
          <w:sz w:val="24"/>
          <w:szCs w:val="24"/>
        </w:rPr>
        <w:t>ощущения                                                                                                      комфорта</w:t>
      </w:r>
    </w:p>
    <w:tbl>
      <w:tblPr>
        <w:tblStyle w:val="aff6"/>
        <w:tblW w:w="9915" w:type="dxa"/>
        <w:tblInd w:w="-21" w:type="dxa"/>
        <w:tblLayout w:type="fixed"/>
        <w:tblLook w:val="0000" w:firstRow="0" w:lastRow="0" w:firstColumn="0" w:lastColumn="0" w:noHBand="0" w:noVBand="0"/>
      </w:tblPr>
      <w:tblGrid>
        <w:gridCol w:w="9915"/>
      </w:tblGrid>
      <w:tr w:rsidR="001F4CBC" w:rsidRPr="00DD6CA7">
        <w:tc>
          <w:tcPr>
            <w:tcW w:w="9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i/>
                <w:sz w:val="28"/>
                <w:szCs w:val="28"/>
                <w:lang w:val="ru-RU"/>
              </w:rPr>
              <w:lastRenderedPageBreak/>
              <w:t>Инструкция по заполнению</w:t>
            </w:r>
            <w:r w:rsidRPr="00DD6CA7">
              <w:rPr>
                <w:rFonts w:ascii="Times New Roman" w:eastAsia="Times New Roman" w:hAnsi="Times New Roman" w:cs="Times New Roman"/>
                <w:sz w:val="28"/>
                <w:szCs w:val="28"/>
                <w:lang w:val="ru-RU"/>
              </w:rPr>
              <w:t>: цифры 1 и 5 – означают «точно про меня»; цифры 2 и 4 означают «скорее, про меня»; цифра  3 означает «затрудняюсь ответить».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Выберете ответ (нужную цифру обведите кружком), который соответствует вашему состоянию на момент заполнения  карты</w:t>
            </w:r>
          </w:p>
        </w:tc>
      </w:tr>
      <w:tr w:rsidR="001F4CBC" w:rsidRPr="00DD6CA7">
        <w:tc>
          <w:tcPr>
            <w:tcW w:w="9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i/>
                <w:sz w:val="28"/>
                <w:szCs w:val="28"/>
                <w:lang w:val="ru-RU"/>
              </w:rPr>
              <w:t>Интерпретация</w:t>
            </w:r>
            <w:r w:rsidRPr="00DD6CA7">
              <w:rPr>
                <w:rFonts w:ascii="Times New Roman" w:eastAsia="Times New Roman" w:hAnsi="Times New Roman" w:cs="Times New Roman"/>
                <w:sz w:val="28"/>
                <w:szCs w:val="28"/>
                <w:lang w:val="ru-RU"/>
              </w:rPr>
              <w:t>: количество ответов в левом поле – от 5-х до 7 свидетельствует о наличии выраженного синдрома деморализации (СД); от 2 до 4 – наличии средней степени СД; от 1 до 2 – слабой степени СД; ответы по центру (3) и расположение ответов в правом поле свидетельствуют об отсутствии признаков СД или  наличии соответствующих проявлений первичного ресурсного состояния</w:t>
            </w:r>
          </w:p>
        </w:tc>
      </w:tr>
    </w:tbl>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1A761F" w:rsidRDefault="00FF3FD0" w:rsidP="00DD6CA7">
      <w:pPr>
        <w:pStyle w:val="affffd"/>
        <w:jc w:val="both"/>
        <w:rPr>
          <w:rFonts w:ascii="Times New Roman" w:eastAsia="Times New Roman" w:hAnsi="Times New Roman" w:cs="Times New Roman"/>
          <w:b/>
          <w:color w:val="000000"/>
          <w:sz w:val="28"/>
          <w:szCs w:val="28"/>
          <w:lang w:val="ru-RU"/>
        </w:rPr>
      </w:pPr>
      <w:r w:rsidRPr="001A761F">
        <w:rPr>
          <w:rFonts w:ascii="Times New Roman" w:hAnsi="Times New Roman" w:cs="Times New Roman"/>
          <w:b/>
          <w:sz w:val="28"/>
          <w:szCs w:val="28"/>
          <w:lang w:val="ru-RU"/>
        </w:rPr>
        <w:t>Таблица №10 Количество участниц в начале и в завершении работы</w:t>
      </w:r>
    </w:p>
    <w:tbl>
      <w:tblPr>
        <w:tblStyle w:val="aff7"/>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3226"/>
        <w:gridCol w:w="3227"/>
      </w:tblGrid>
      <w:tr w:rsidR="001F4CBC" w:rsidRPr="00DD6CA7">
        <w:tc>
          <w:tcPr>
            <w:tcW w:w="3226" w:type="dxa"/>
          </w:tcPr>
          <w:p w:rsidR="001F4CBC" w:rsidRPr="00DD6CA7" w:rsidRDefault="001F4CBC" w:rsidP="00DD6CA7">
            <w:pPr>
              <w:pStyle w:val="affffd"/>
              <w:jc w:val="both"/>
              <w:rPr>
                <w:sz w:val="28"/>
                <w:szCs w:val="28"/>
                <w:lang w:val="ru-RU"/>
              </w:rPr>
            </w:pPr>
          </w:p>
        </w:tc>
        <w:tc>
          <w:tcPr>
            <w:tcW w:w="3226" w:type="dxa"/>
          </w:tcPr>
          <w:p w:rsidR="001F4CBC" w:rsidRPr="00DD6CA7" w:rsidRDefault="00FF3FD0" w:rsidP="00DD6CA7">
            <w:pPr>
              <w:pStyle w:val="affffd"/>
              <w:jc w:val="both"/>
              <w:rPr>
                <w:sz w:val="28"/>
                <w:szCs w:val="28"/>
                <w:lang w:val="ru-RU"/>
              </w:rPr>
            </w:pPr>
            <w:r w:rsidRPr="00DD6CA7">
              <w:rPr>
                <w:sz w:val="28"/>
                <w:szCs w:val="28"/>
                <w:lang w:val="ru-RU"/>
              </w:rPr>
              <w:t xml:space="preserve">Количество участников в начале работы </w:t>
            </w:r>
          </w:p>
        </w:tc>
        <w:tc>
          <w:tcPr>
            <w:tcW w:w="3227" w:type="dxa"/>
          </w:tcPr>
          <w:p w:rsidR="001F4CBC" w:rsidRPr="00DD6CA7" w:rsidRDefault="00FF3FD0" w:rsidP="00DD6CA7">
            <w:pPr>
              <w:pStyle w:val="affffd"/>
              <w:jc w:val="both"/>
              <w:rPr>
                <w:sz w:val="28"/>
                <w:szCs w:val="28"/>
                <w:lang w:val="ru-RU"/>
              </w:rPr>
            </w:pPr>
            <w:r w:rsidRPr="00DD6CA7">
              <w:rPr>
                <w:sz w:val="28"/>
                <w:szCs w:val="28"/>
                <w:lang w:val="ru-RU"/>
              </w:rPr>
              <w:t xml:space="preserve">Количество участников в завершении работы </w:t>
            </w:r>
          </w:p>
        </w:tc>
      </w:tr>
      <w:tr w:rsidR="001F4CBC" w:rsidRPr="00DD6CA7">
        <w:tc>
          <w:tcPr>
            <w:tcW w:w="3226" w:type="dxa"/>
          </w:tcPr>
          <w:p w:rsidR="001F4CBC" w:rsidRPr="00DD6CA7" w:rsidRDefault="00FF3FD0" w:rsidP="00DD6CA7">
            <w:pPr>
              <w:pStyle w:val="affffd"/>
              <w:jc w:val="both"/>
              <w:rPr>
                <w:sz w:val="28"/>
                <w:szCs w:val="28"/>
              </w:rPr>
            </w:pPr>
            <w:r w:rsidRPr="00DD6CA7">
              <w:rPr>
                <w:sz w:val="28"/>
                <w:szCs w:val="28"/>
              </w:rPr>
              <w:t>Основная группа</w:t>
            </w:r>
          </w:p>
        </w:tc>
        <w:tc>
          <w:tcPr>
            <w:tcW w:w="3226" w:type="dxa"/>
          </w:tcPr>
          <w:p w:rsidR="001F4CBC" w:rsidRPr="00DD6CA7" w:rsidRDefault="00FF3FD0" w:rsidP="00DD6CA7">
            <w:pPr>
              <w:pStyle w:val="affffd"/>
              <w:jc w:val="both"/>
              <w:rPr>
                <w:sz w:val="28"/>
                <w:szCs w:val="28"/>
              </w:rPr>
            </w:pPr>
            <w:r w:rsidRPr="00DD6CA7">
              <w:rPr>
                <w:sz w:val="28"/>
                <w:szCs w:val="28"/>
              </w:rPr>
              <w:t>272</w:t>
            </w:r>
          </w:p>
        </w:tc>
        <w:tc>
          <w:tcPr>
            <w:tcW w:w="3227" w:type="dxa"/>
          </w:tcPr>
          <w:p w:rsidR="001F4CBC" w:rsidRPr="00DD6CA7" w:rsidRDefault="00FF3FD0" w:rsidP="00DD6CA7">
            <w:pPr>
              <w:pStyle w:val="affffd"/>
              <w:jc w:val="both"/>
              <w:rPr>
                <w:sz w:val="28"/>
                <w:szCs w:val="28"/>
              </w:rPr>
            </w:pPr>
            <w:r w:rsidRPr="00DD6CA7">
              <w:rPr>
                <w:sz w:val="28"/>
                <w:szCs w:val="28"/>
              </w:rPr>
              <w:t>272</w:t>
            </w:r>
          </w:p>
        </w:tc>
      </w:tr>
      <w:tr w:rsidR="001F4CBC" w:rsidRPr="00DD6CA7">
        <w:tc>
          <w:tcPr>
            <w:tcW w:w="3226" w:type="dxa"/>
          </w:tcPr>
          <w:p w:rsidR="001F4CBC" w:rsidRPr="00DD6CA7" w:rsidRDefault="00FF3FD0" w:rsidP="00DD6CA7">
            <w:pPr>
              <w:pStyle w:val="affffd"/>
              <w:jc w:val="both"/>
              <w:rPr>
                <w:sz w:val="28"/>
                <w:szCs w:val="28"/>
              </w:rPr>
            </w:pPr>
            <w:r w:rsidRPr="00DD6CA7">
              <w:rPr>
                <w:sz w:val="28"/>
                <w:szCs w:val="28"/>
              </w:rPr>
              <w:t>Экспериментальная группа</w:t>
            </w:r>
          </w:p>
        </w:tc>
        <w:tc>
          <w:tcPr>
            <w:tcW w:w="3226" w:type="dxa"/>
          </w:tcPr>
          <w:p w:rsidR="001F4CBC" w:rsidRPr="00DD6CA7" w:rsidRDefault="00FF3FD0" w:rsidP="00DD6CA7">
            <w:pPr>
              <w:pStyle w:val="affffd"/>
              <w:jc w:val="both"/>
              <w:rPr>
                <w:sz w:val="28"/>
                <w:szCs w:val="28"/>
              </w:rPr>
            </w:pPr>
            <w:r w:rsidRPr="00DD6CA7">
              <w:rPr>
                <w:sz w:val="28"/>
                <w:szCs w:val="28"/>
              </w:rPr>
              <w:t>54</w:t>
            </w:r>
          </w:p>
        </w:tc>
        <w:tc>
          <w:tcPr>
            <w:tcW w:w="3227" w:type="dxa"/>
          </w:tcPr>
          <w:p w:rsidR="001F4CBC" w:rsidRPr="00DD6CA7" w:rsidRDefault="00FF3FD0" w:rsidP="00DD6CA7">
            <w:pPr>
              <w:pStyle w:val="affffd"/>
              <w:jc w:val="both"/>
              <w:rPr>
                <w:sz w:val="28"/>
                <w:szCs w:val="28"/>
              </w:rPr>
            </w:pPr>
            <w:r w:rsidRPr="00DD6CA7">
              <w:rPr>
                <w:sz w:val="28"/>
                <w:szCs w:val="28"/>
              </w:rPr>
              <w:t>54</w:t>
            </w:r>
          </w:p>
        </w:tc>
      </w:tr>
    </w:tbl>
    <w:p w:rsidR="001F4CBC" w:rsidRPr="00DD6CA7" w:rsidRDefault="001F4CBC" w:rsidP="00DD6CA7">
      <w:pPr>
        <w:pStyle w:val="affffd"/>
        <w:jc w:val="both"/>
        <w:rPr>
          <w:rFonts w:ascii="Times New Roman" w:eastAsia="Times New Roman" w:hAnsi="Times New Roman" w:cs="Times New Roman"/>
          <w:b/>
          <w:sz w:val="28"/>
          <w:szCs w:val="28"/>
        </w:rPr>
      </w:pPr>
    </w:p>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hAnsi="Times New Roman" w:cs="Times New Roman"/>
          <w:sz w:val="28"/>
          <w:szCs w:val="28"/>
        </w:rPr>
        <w:t>Критерии оценки эффективности программы: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По синдрому деморализации (шкала субъективного контроля 1) оценки клиентом степени выраженности синдрома деморализации (заполняется клиентом до начала терапевтического процесса, после прохождения программы).</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В таблице указаны результаты исследования по определению эффективности ведения психотерапевтической работы в экспериментальной группе. Опрос проводился дважды: начало программы и через месяц. </w:t>
      </w:r>
    </w:p>
    <w:p w:rsidR="001A761F" w:rsidRPr="00DD6CA7" w:rsidRDefault="001A761F" w:rsidP="00DD6CA7">
      <w:pPr>
        <w:pStyle w:val="affffd"/>
        <w:jc w:val="both"/>
        <w:rPr>
          <w:rFonts w:ascii="Times New Roman" w:eastAsia="Times New Roman" w:hAnsi="Times New Roman" w:cs="Times New Roman"/>
          <w:color w:val="404040"/>
          <w:sz w:val="28"/>
          <w:szCs w:val="28"/>
          <w:lang w:val="ru-RU"/>
        </w:rPr>
      </w:pPr>
    </w:p>
    <w:p w:rsidR="001F4CBC" w:rsidRPr="001A761F" w:rsidRDefault="00FF3FD0" w:rsidP="00DD6CA7">
      <w:pPr>
        <w:pStyle w:val="affffd"/>
        <w:jc w:val="both"/>
        <w:rPr>
          <w:rFonts w:ascii="Times New Roman" w:eastAsia="Times New Roman" w:hAnsi="Times New Roman" w:cs="Times New Roman"/>
          <w:b/>
          <w:color w:val="000000"/>
          <w:sz w:val="28"/>
          <w:szCs w:val="28"/>
          <w:lang w:val="ru-RU"/>
        </w:rPr>
      </w:pPr>
      <w:r w:rsidRPr="001A761F">
        <w:rPr>
          <w:rFonts w:ascii="Times New Roman" w:hAnsi="Times New Roman" w:cs="Times New Roman"/>
          <w:b/>
          <w:sz w:val="28"/>
          <w:szCs w:val="28"/>
          <w:lang w:val="ru-RU"/>
        </w:rPr>
        <w:t xml:space="preserve">Таблица №11 (абсолютные значения и %) Степени Деморализации начало и завершение работы </w:t>
      </w:r>
    </w:p>
    <w:tbl>
      <w:tblPr>
        <w:tblStyle w:val="aff8"/>
        <w:tblW w:w="9204" w:type="dxa"/>
        <w:tblInd w:w="118" w:type="dxa"/>
        <w:tblLayout w:type="fixed"/>
        <w:tblLook w:val="0400" w:firstRow="0" w:lastRow="0" w:firstColumn="0" w:lastColumn="0" w:noHBand="0" w:noVBand="1"/>
      </w:tblPr>
      <w:tblGrid>
        <w:gridCol w:w="2320"/>
        <w:gridCol w:w="2065"/>
        <w:gridCol w:w="1701"/>
        <w:gridCol w:w="1701"/>
        <w:gridCol w:w="1417"/>
      </w:tblGrid>
      <w:tr w:rsidR="001F4CBC" w:rsidRPr="00DD6CA7">
        <w:trPr>
          <w:trHeight w:val="300"/>
        </w:trPr>
        <w:tc>
          <w:tcPr>
            <w:tcW w:w="2320" w:type="dxa"/>
            <w:tcBorders>
              <w:top w:val="single" w:sz="8" w:space="0" w:color="000000"/>
              <w:left w:val="single" w:sz="8" w:space="0" w:color="000000"/>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сводная таблица</w:t>
            </w:r>
          </w:p>
        </w:tc>
        <w:tc>
          <w:tcPr>
            <w:tcW w:w="2065"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 гр начало</w:t>
            </w:r>
          </w:p>
        </w:tc>
        <w:tc>
          <w:tcPr>
            <w:tcW w:w="1701"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 гр итог</w:t>
            </w:r>
          </w:p>
        </w:tc>
        <w:tc>
          <w:tcPr>
            <w:tcW w:w="1701" w:type="dxa"/>
            <w:tcBorders>
              <w:top w:val="single" w:sz="8" w:space="0" w:color="000000"/>
              <w:left w:val="nil"/>
              <w:bottom w:val="single" w:sz="8"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 гр начало</w:t>
            </w:r>
          </w:p>
        </w:tc>
        <w:tc>
          <w:tcPr>
            <w:tcW w:w="1417" w:type="dxa"/>
            <w:tcBorders>
              <w:top w:val="single" w:sz="8" w:space="0" w:color="000000"/>
              <w:left w:val="nil"/>
              <w:bottom w:val="single" w:sz="8" w:space="0" w:color="000000"/>
              <w:right w:val="single" w:sz="8"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 гр итог</w:t>
            </w:r>
          </w:p>
        </w:tc>
      </w:tr>
      <w:tr w:rsidR="001F4CBC" w:rsidRPr="00DD6CA7">
        <w:trPr>
          <w:trHeight w:val="290"/>
        </w:trPr>
        <w:tc>
          <w:tcPr>
            <w:tcW w:w="2320"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Выраженная СД </w:t>
            </w:r>
          </w:p>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(от 5 до 7)</w:t>
            </w:r>
          </w:p>
        </w:tc>
        <w:tc>
          <w:tcPr>
            <w:tcW w:w="206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37 (68,5%)</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3,00 (5,6%)</w:t>
            </w:r>
          </w:p>
        </w:tc>
        <w:tc>
          <w:tcPr>
            <w:tcW w:w="1701"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176,0 (64,7%) </w:t>
            </w:r>
          </w:p>
        </w:tc>
        <w:tc>
          <w:tcPr>
            <w:tcW w:w="1417"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60,00 (22,1%)</w:t>
            </w:r>
          </w:p>
        </w:tc>
      </w:tr>
      <w:tr w:rsidR="001F4CBC" w:rsidRPr="00DD6CA7">
        <w:trPr>
          <w:trHeight w:val="290"/>
        </w:trPr>
        <w:tc>
          <w:tcPr>
            <w:tcW w:w="2320"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eastAsia="Times New Roman" w:hAnsi="Times New Roman" w:cs="Times New Roman"/>
                <w:color w:val="000000"/>
                <w:sz w:val="28"/>
                <w:szCs w:val="28"/>
                <w:lang w:val="ru-RU"/>
              </w:rPr>
              <w:t>Средняя СД (от 2 до 4х)</w:t>
            </w:r>
          </w:p>
        </w:tc>
        <w:tc>
          <w:tcPr>
            <w:tcW w:w="206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10,00 (18,5%)</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11,00 (20,4%)</w:t>
            </w:r>
          </w:p>
        </w:tc>
        <w:tc>
          <w:tcPr>
            <w:tcW w:w="1701"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80,00 (29,4%)</w:t>
            </w:r>
          </w:p>
        </w:tc>
        <w:tc>
          <w:tcPr>
            <w:tcW w:w="1417"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154,00 (56,6%)</w:t>
            </w:r>
          </w:p>
        </w:tc>
      </w:tr>
      <w:tr w:rsidR="001F4CBC" w:rsidRPr="00DD6CA7">
        <w:trPr>
          <w:trHeight w:val="290"/>
        </w:trPr>
        <w:tc>
          <w:tcPr>
            <w:tcW w:w="2320"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eastAsia="Times New Roman" w:hAnsi="Times New Roman" w:cs="Times New Roman"/>
                <w:color w:val="000000"/>
                <w:sz w:val="28"/>
                <w:szCs w:val="28"/>
                <w:lang w:val="ru-RU"/>
              </w:rPr>
              <w:t>Слабая СД (ответы по центру)</w:t>
            </w:r>
          </w:p>
        </w:tc>
        <w:tc>
          <w:tcPr>
            <w:tcW w:w="206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7,00 (12,9%)</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40,00 (74,1%)</w:t>
            </w:r>
          </w:p>
        </w:tc>
        <w:tc>
          <w:tcPr>
            <w:tcW w:w="1701"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 (5,9%)</w:t>
            </w:r>
          </w:p>
        </w:tc>
        <w:tc>
          <w:tcPr>
            <w:tcW w:w="1417"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58 (21,3%)</w:t>
            </w:r>
          </w:p>
        </w:tc>
      </w:tr>
    </w:tbl>
    <w:p w:rsidR="001F4CBC" w:rsidRDefault="001F4CBC" w:rsidP="00DD6CA7">
      <w:pPr>
        <w:pStyle w:val="affffd"/>
        <w:jc w:val="both"/>
        <w:rPr>
          <w:rFonts w:ascii="Times New Roman" w:eastAsia="Times New Roman" w:hAnsi="Times New Roman" w:cs="Times New Roman"/>
          <w:sz w:val="28"/>
          <w:szCs w:val="28"/>
        </w:rPr>
      </w:pPr>
    </w:p>
    <w:p w:rsidR="001A761F" w:rsidRDefault="001A761F" w:rsidP="00DD6CA7">
      <w:pPr>
        <w:pStyle w:val="affffd"/>
        <w:jc w:val="both"/>
        <w:rPr>
          <w:rFonts w:ascii="Times New Roman" w:eastAsia="Times New Roman" w:hAnsi="Times New Roman" w:cs="Times New Roman"/>
          <w:sz w:val="28"/>
          <w:szCs w:val="28"/>
        </w:rPr>
      </w:pPr>
    </w:p>
    <w:p w:rsidR="001A761F" w:rsidRDefault="001A761F" w:rsidP="00DD6CA7">
      <w:pPr>
        <w:pStyle w:val="affffd"/>
        <w:jc w:val="both"/>
        <w:rPr>
          <w:rFonts w:ascii="Times New Roman" w:eastAsia="Times New Roman" w:hAnsi="Times New Roman" w:cs="Times New Roman"/>
          <w:sz w:val="28"/>
          <w:szCs w:val="28"/>
        </w:rPr>
      </w:pPr>
    </w:p>
    <w:p w:rsidR="001A761F" w:rsidRDefault="001A761F" w:rsidP="00DD6CA7">
      <w:pPr>
        <w:pStyle w:val="affffd"/>
        <w:jc w:val="both"/>
        <w:rPr>
          <w:rFonts w:ascii="Times New Roman" w:eastAsia="Times New Roman" w:hAnsi="Times New Roman" w:cs="Times New Roman"/>
          <w:sz w:val="28"/>
          <w:szCs w:val="28"/>
        </w:rPr>
      </w:pPr>
    </w:p>
    <w:p w:rsidR="001A761F" w:rsidRPr="00DD6CA7" w:rsidRDefault="001A761F" w:rsidP="00DD6CA7">
      <w:pPr>
        <w:pStyle w:val="affffd"/>
        <w:jc w:val="both"/>
        <w:rPr>
          <w:rFonts w:ascii="Times New Roman" w:eastAsia="Times New Roman" w:hAnsi="Times New Roman" w:cs="Times New Roman"/>
          <w:sz w:val="28"/>
          <w:szCs w:val="28"/>
        </w:rPr>
      </w:pPr>
    </w:p>
    <w:p w:rsidR="001F4CBC" w:rsidRPr="001A761F" w:rsidRDefault="00FF3FD0" w:rsidP="00DD6CA7">
      <w:pPr>
        <w:pStyle w:val="affffd"/>
        <w:jc w:val="both"/>
        <w:rPr>
          <w:rFonts w:ascii="Times New Roman" w:hAnsi="Times New Roman" w:cs="Times New Roman"/>
          <w:b/>
          <w:color w:val="2E75B5"/>
          <w:sz w:val="28"/>
          <w:szCs w:val="28"/>
        </w:rPr>
      </w:pPr>
      <w:r w:rsidRPr="001A761F">
        <w:rPr>
          <w:rFonts w:ascii="Times New Roman" w:hAnsi="Times New Roman" w:cs="Times New Roman"/>
          <w:b/>
          <w:sz w:val="28"/>
          <w:szCs w:val="28"/>
        </w:rPr>
        <w:t>Диаграмма №2</w:t>
      </w:r>
    </w:p>
    <w:p w:rsidR="001F4CBC" w:rsidRPr="00DD6CA7" w:rsidRDefault="001A761F" w:rsidP="00DD6CA7">
      <w:pPr>
        <w:pStyle w:val="affffd"/>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423F6D2">
            <wp:extent cx="4540250" cy="3915919"/>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4035" cy="3919183"/>
                    </a:xfrm>
                    <a:prstGeom prst="rect">
                      <a:avLst/>
                    </a:prstGeom>
                    <a:noFill/>
                  </pic:spPr>
                </pic:pic>
              </a:graphicData>
            </a:graphic>
          </wp:inline>
        </w:drawing>
      </w: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Анализ изменения в уровнях деморализации по группам: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Метод: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²-тест для сравнения распределения уровней деморализации между группами.  </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hAnsi="Times New Roman" w:cs="Times New Roman"/>
          <w:sz w:val="28"/>
          <w:szCs w:val="28"/>
        </w:rPr>
        <w:t>Результаты:</w:t>
      </w:r>
    </w:p>
    <w:tbl>
      <w:tblPr>
        <w:tblStyle w:val="a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2593"/>
        <w:gridCol w:w="2080"/>
        <w:gridCol w:w="2054"/>
      </w:tblGrid>
      <w:tr w:rsidR="001F4CBC" w:rsidRPr="00DD6CA7">
        <w:tc>
          <w:tcPr>
            <w:tcW w:w="2952" w:type="dxa"/>
          </w:tcPr>
          <w:p w:rsidR="001F4CBC" w:rsidRPr="00DD6CA7" w:rsidRDefault="00FF3FD0" w:rsidP="00DD6CA7">
            <w:pPr>
              <w:pStyle w:val="affffd"/>
              <w:jc w:val="both"/>
              <w:rPr>
                <w:sz w:val="28"/>
                <w:szCs w:val="28"/>
              </w:rPr>
            </w:pPr>
            <w:r w:rsidRPr="00DD6CA7">
              <w:rPr>
                <w:sz w:val="28"/>
                <w:szCs w:val="28"/>
              </w:rPr>
              <w:t>Уровень деморализации</w:t>
            </w:r>
          </w:p>
        </w:tc>
        <w:tc>
          <w:tcPr>
            <w:tcW w:w="2593" w:type="dxa"/>
          </w:tcPr>
          <w:p w:rsidR="001F4CBC" w:rsidRPr="00DD6CA7" w:rsidRDefault="00FF3FD0" w:rsidP="00DD6CA7">
            <w:pPr>
              <w:pStyle w:val="affffd"/>
              <w:jc w:val="both"/>
              <w:rPr>
                <w:sz w:val="28"/>
                <w:szCs w:val="28"/>
              </w:rPr>
            </w:pPr>
            <w:r w:rsidRPr="00DD6CA7">
              <w:rPr>
                <w:sz w:val="28"/>
                <w:szCs w:val="28"/>
              </w:rPr>
              <w:t>Экспериментальная группа (n</w:t>
            </w:r>
            <w:r w:rsidRPr="00DD6CA7">
              <w:rPr>
                <w:color w:val="404040"/>
                <w:sz w:val="28"/>
                <w:szCs w:val="28"/>
              </w:rPr>
              <w:t>=54)</w:t>
            </w:r>
          </w:p>
        </w:tc>
        <w:tc>
          <w:tcPr>
            <w:tcW w:w="2080" w:type="dxa"/>
          </w:tcPr>
          <w:p w:rsidR="001F4CBC" w:rsidRPr="00DD6CA7" w:rsidRDefault="00FF3FD0" w:rsidP="00DD6CA7">
            <w:pPr>
              <w:pStyle w:val="affffd"/>
              <w:jc w:val="both"/>
              <w:rPr>
                <w:sz w:val="28"/>
                <w:szCs w:val="28"/>
              </w:rPr>
            </w:pPr>
            <w:r w:rsidRPr="00DD6CA7">
              <w:rPr>
                <w:sz w:val="28"/>
                <w:szCs w:val="28"/>
              </w:rPr>
              <w:t>Основная группа (n</w:t>
            </w:r>
            <w:r w:rsidRPr="00DD6CA7">
              <w:rPr>
                <w:color w:val="404040"/>
                <w:sz w:val="28"/>
                <w:szCs w:val="28"/>
              </w:rPr>
              <w:t>=272)</w:t>
            </w:r>
          </w:p>
        </w:tc>
        <w:tc>
          <w:tcPr>
            <w:tcW w:w="2054" w:type="dxa"/>
          </w:tcPr>
          <w:p w:rsidR="001F4CBC" w:rsidRPr="00DD6CA7" w:rsidRDefault="00FF3FD0" w:rsidP="00DD6CA7">
            <w:pPr>
              <w:pStyle w:val="affffd"/>
              <w:jc w:val="both"/>
              <w:rPr>
                <w:sz w:val="28"/>
                <w:szCs w:val="28"/>
              </w:rPr>
            </w:pPr>
            <w:r w:rsidRPr="00DD6CA7">
              <w:rPr>
                <w:color w:val="404040"/>
                <w:sz w:val="28"/>
                <w:szCs w:val="28"/>
              </w:rPr>
              <w:t>χ²</w:t>
            </w:r>
          </w:p>
        </w:tc>
      </w:tr>
      <w:tr w:rsidR="001F4CBC" w:rsidRPr="00DD6CA7">
        <w:tc>
          <w:tcPr>
            <w:tcW w:w="2952" w:type="dxa"/>
          </w:tcPr>
          <w:p w:rsidR="001F4CBC" w:rsidRPr="00DD6CA7" w:rsidRDefault="00FF3FD0" w:rsidP="00DD6CA7">
            <w:pPr>
              <w:pStyle w:val="affffd"/>
              <w:jc w:val="both"/>
              <w:rPr>
                <w:i/>
                <w:sz w:val="28"/>
                <w:szCs w:val="28"/>
              </w:rPr>
            </w:pPr>
            <w:r w:rsidRPr="00DD6CA7">
              <w:rPr>
                <w:i/>
                <w:sz w:val="28"/>
                <w:szCs w:val="28"/>
              </w:rPr>
              <w:t xml:space="preserve">Выраженная (5-7 баллов </w:t>
            </w:r>
          </w:p>
        </w:tc>
        <w:tc>
          <w:tcPr>
            <w:tcW w:w="2593" w:type="dxa"/>
          </w:tcPr>
          <w:p w:rsidR="001F4CBC" w:rsidRPr="00DD6CA7" w:rsidRDefault="00FF3FD0" w:rsidP="00DD6CA7">
            <w:pPr>
              <w:pStyle w:val="affffd"/>
              <w:jc w:val="both"/>
              <w:rPr>
                <w:sz w:val="28"/>
                <w:szCs w:val="28"/>
              </w:rPr>
            </w:pPr>
            <w:r w:rsidRPr="00DD6CA7">
              <w:rPr>
                <w:color w:val="404040"/>
                <w:sz w:val="28"/>
                <w:szCs w:val="28"/>
              </w:rPr>
              <w:t>68.5% → 5.56%</w:t>
            </w:r>
          </w:p>
        </w:tc>
        <w:tc>
          <w:tcPr>
            <w:tcW w:w="2080" w:type="dxa"/>
          </w:tcPr>
          <w:p w:rsidR="001F4CBC" w:rsidRPr="00DD6CA7" w:rsidRDefault="00FF3FD0" w:rsidP="00DD6CA7">
            <w:pPr>
              <w:pStyle w:val="affffd"/>
              <w:jc w:val="both"/>
              <w:rPr>
                <w:sz w:val="28"/>
                <w:szCs w:val="28"/>
              </w:rPr>
            </w:pPr>
            <w:r w:rsidRPr="00DD6CA7">
              <w:rPr>
                <w:color w:val="404040"/>
                <w:sz w:val="28"/>
                <w:szCs w:val="28"/>
              </w:rPr>
              <w:t>64.71% → 22.06%</w:t>
            </w:r>
          </w:p>
        </w:tc>
        <w:tc>
          <w:tcPr>
            <w:tcW w:w="2054" w:type="dxa"/>
          </w:tcPr>
          <w:p w:rsidR="001F4CBC" w:rsidRPr="00DD6CA7" w:rsidRDefault="00FF3FD0" w:rsidP="00DD6CA7">
            <w:pPr>
              <w:pStyle w:val="affffd"/>
              <w:jc w:val="both"/>
              <w:rPr>
                <w:sz w:val="28"/>
                <w:szCs w:val="28"/>
              </w:rPr>
            </w:pPr>
            <w:r w:rsidRPr="00DD6CA7">
              <w:rPr>
                <w:sz w:val="28"/>
                <w:szCs w:val="28"/>
              </w:rPr>
              <w:t>92,3 (</w:t>
            </w:r>
            <w:r w:rsidRPr="00DD6CA7">
              <w:rPr>
                <w:color w:val="404040"/>
                <w:sz w:val="28"/>
                <w:szCs w:val="28"/>
              </w:rPr>
              <w:t>p-значение &lt;0.001)</w:t>
            </w:r>
          </w:p>
        </w:tc>
      </w:tr>
      <w:tr w:rsidR="001F4CBC" w:rsidRPr="00DD6CA7">
        <w:tc>
          <w:tcPr>
            <w:tcW w:w="2952" w:type="dxa"/>
          </w:tcPr>
          <w:p w:rsidR="001F4CBC" w:rsidRPr="00DD6CA7" w:rsidRDefault="00FF3FD0" w:rsidP="00DD6CA7">
            <w:pPr>
              <w:pStyle w:val="affffd"/>
              <w:jc w:val="both"/>
              <w:rPr>
                <w:i/>
                <w:sz w:val="28"/>
                <w:szCs w:val="28"/>
              </w:rPr>
            </w:pPr>
            <w:r w:rsidRPr="00DD6CA7">
              <w:rPr>
                <w:i/>
                <w:sz w:val="28"/>
                <w:szCs w:val="28"/>
              </w:rPr>
              <w:t>Средняя (2-4 балла)</w:t>
            </w:r>
          </w:p>
        </w:tc>
        <w:tc>
          <w:tcPr>
            <w:tcW w:w="2593" w:type="dxa"/>
          </w:tcPr>
          <w:p w:rsidR="001F4CBC" w:rsidRPr="00DD6CA7" w:rsidRDefault="00FF3FD0" w:rsidP="00DD6CA7">
            <w:pPr>
              <w:pStyle w:val="affffd"/>
              <w:jc w:val="both"/>
              <w:rPr>
                <w:sz w:val="28"/>
                <w:szCs w:val="28"/>
              </w:rPr>
            </w:pPr>
            <w:r w:rsidRPr="00DD6CA7">
              <w:rPr>
                <w:color w:val="404040"/>
                <w:sz w:val="28"/>
                <w:szCs w:val="28"/>
              </w:rPr>
              <w:t>18.52% → 20.37%</w:t>
            </w:r>
          </w:p>
        </w:tc>
        <w:tc>
          <w:tcPr>
            <w:tcW w:w="2080" w:type="dxa"/>
          </w:tcPr>
          <w:p w:rsidR="001F4CBC" w:rsidRPr="00DD6CA7" w:rsidRDefault="00FF3FD0" w:rsidP="00DD6CA7">
            <w:pPr>
              <w:pStyle w:val="affffd"/>
              <w:jc w:val="both"/>
              <w:rPr>
                <w:sz w:val="28"/>
                <w:szCs w:val="28"/>
              </w:rPr>
            </w:pPr>
            <w:r w:rsidRPr="00DD6CA7">
              <w:rPr>
                <w:color w:val="404040"/>
                <w:sz w:val="28"/>
                <w:szCs w:val="28"/>
              </w:rPr>
              <w:t>29.41% → 56.62%</w:t>
            </w:r>
          </w:p>
        </w:tc>
        <w:tc>
          <w:tcPr>
            <w:tcW w:w="2054" w:type="dxa"/>
          </w:tcPr>
          <w:p w:rsidR="001F4CBC" w:rsidRPr="00DD6CA7" w:rsidRDefault="001F4CBC" w:rsidP="00DD6CA7">
            <w:pPr>
              <w:pStyle w:val="affffd"/>
              <w:jc w:val="both"/>
              <w:rPr>
                <w:sz w:val="28"/>
                <w:szCs w:val="28"/>
              </w:rPr>
            </w:pPr>
          </w:p>
        </w:tc>
      </w:tr>
      <w:tr w:rsidR="001F4CBC" w:rsidRPr="00DD6CA7">
        <w:tc>
          <w:tcPr>
            <w:tcW w:w="2952" w:type="dxa"/>
          </w:tcPr>
          <w:p w:rsidR="001F4CBC" w:rsidRPr="00DD6CA7" w:rsidRDefault="00FF3FD0" w:rsidP="00DD6CA7">
            <w:pPr>
              <w:pStyle w:val="affffd"/>
              <w:jc w:val="both"/>
              <w:rPr>
                <w:i/>
                <w:sz w:val="28"/>
                <w:szCs w:val="28"/>
              </w:rPr>
            </w:pPr>
            <w:r w:rsidRPr="00DD6CA7">
              <w:rPr>
                <w:i/>
                <w:sz w:val="28"/>
                <w:szCs w:val="28"/>
              </w:rPr>
              <w:t>Слабая(отсутствует)</w:t>
            </w:r>
          </w:p>
        </w:tc>
        <w:tc>
          <w:tcPr>
            <w:tcW w:w="2593" w:type="dxa"/>
          </w:tcPr>
          <w:p w:rsidR="001F4CBC" w:rsidRPr="00DD6CA7" w:rsidRDefault="00FF3FD0" w:rsidP="00DD6CA7">
            <w:pPr>
              <w:pStyle w:val="affffd"/>
              <w:jc w:val="both"/>
              <w:rPr>
                <w:sz w:val="28"/>
                <w:szCs w:val="28"/>
              </w:rPr>
            </w:pPr>
            <w:r w:rsidRPr="00DD6CA7">
              <w:rPr>
                <w:color w:val="404040"/>
                <w:sz w:val="28"/>
                <w:szCs w:val="28"/>
              </w:rPr>
              <w:t>12.96% → 74.07%</w:t>
            </w:r>
          </w:p>
        </w:tc>
        <w:tc>
          <w:tcPr>
            <w:tcW w:w="2080" w:type="dxa"/>
          </w:tcPr>
          <w:p w:rsidR="001F4CBC" w:rsidRPr="00DD6CA7" w:rsidRDefault="00FF3FD0" w:rsidP="00DD6CA7">
            <w:pPr>
              <w:pStyle w:val="affffd"/>
              <w:jc w:val="both"/>
              <w:rPr>
                <w:sz w:val="28"/>
                <w:szCs w:val="28"/>
              </w:rPr>
            </w:pPr>
            <w:r w:rsidRPr="00DD6CA7">
              <w:rPr>
                <w:color w:val="404040"/>
                <w:sz w:val="28"/>
                <w:szCs w:val="28"/>
              </w:rPr>
              <w:t>5.88% → 21.32%</w:t>
            </w:r>
          </w:p>
        </w:tc>
        <w:tc>
          <w:tcPr>
            <w:tcW w:w="2054" w:type="dxa"/>
          </w:tcPr>
          <w:p w:rsidR="001F4CBC" w:rsidRPr="00DD6CA7" w:rsidRDefault="001F4CBC" w:rsidP="00DD6CA7">
            <w:pPr>
              <w:pStyle w:val="affffd"/>
              <w:jc w:val="both"/>
              <w:rPr>
                <w:sz w:val="28"/>
                <w:szCs w:val="28"/>
              </w:rPr>
            </w:pPr>
          </w:p>
        </w:tc>
      </w:tr>
    </w:tbl>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Интерпретация: В экспериментальной группе наблюдалось значительное снижение выраженной деморализации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&lt;0.001), что подтверждает эффективность вмешательства.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Метод: Для оценки различий в распределении уровней деморализации между группами применён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²-тест. Данные представлены в абсолютных частотах и </w:t>
      </w:r>
      <w:r w:rsidRPr="00DD6CA7">
        <w:rPr>
          <w:rFonts w:ascii="Times New Roman" w:hAnsi="Times New Roman" w:cs="Times New Roman"/>
          <w:sz w:val="28"/>
          <w:szCs w:val="28"/>
          <w:lang w:val="ru-RU"/>
        </w:rPr>
        <w:lastRenderedPageBreak/>
        <w:t>процентных соотношениях с учётом исправлений, обеспечивающих соответствие между числами и процентами.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Результаты: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Снижение выраженной деморализации: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В экспериментальной группе доля женщин с выраженной деморализацией снизилась с 68.5% до 5.56%, тогда как в основной группе — с 64.71% до 22.06%.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Различия между группами статистически значимы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²=92.3,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&lt;0.001), что подтверждает эффективность вмешательства.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Динамика средней деморализации: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В экспериментальной группе доля женщин со средним уровнем деморализации увеличилась незначительно (с 18.52% до 20.37%), в основной группе наблюдался резкий рост (с 29.41% до 56.62%).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Рост отсутствия деморализации: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В экспериментальной группе доля женщин без признаков деморализации выросла с 12.96% до 74.07%, в основной группе — с 5.88% до 21.32%.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Статистическая значимость: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Значение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²=92.3 превышает критическое значение (5.99 для </w:t>
      </w:r>
      <w:r w:rsidRPr="00DD6CA7">
        <w:rPr>
          <w:rFonts w:ascii="Times New Roman" w:hAnsi="Times New Roman" w:cs="Times New Roman"/>
          <w:sz w:val="28"/>
          <w:szCs w:val="28"/>
        </w:rPr>
        <w:t>α</w:t>
      </w:r>
      <w:r w:rsidRPr="00DD6CA7">
        <w:rPr>
          <w:rFonts w:ascii="Times New Roman" w:hAnsi="Times New Roman" w:cs="Times New Roman"/>
          <w:sz w:val="28"/>
          <w:szCs w:val="28"/>
          <w:lang w:val="ru-RU"/>
        </w:rPr>
        <w:t>=0.05 и 2 степеней свободы), что указывает на значимые различия в распределении уровней деморализации между группами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&lt;0.001).  </w:t>
      </w:r>
    </w:p>
    <w:p w:rsidR="001A761F"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 Данные (Таблица №4) подтверждают достоверность результатов: абсолютные числа согласуются с процентами, а расчёты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 и </w:t>
      </w:r>
      <w:r w:rsidRPr="00DD6CA7">
        <w:rPr>
          <w:rFonts w:ascii="Times New Roman" w:hAnsi="Times New Roman" w:cs="Times New Roman"/>
          <w:sz w:val="28"/>
          <w:szCs w:val="28"/>
        </w:rPr>
        <w:t>z</w:t>
      </w:r>
      <w:r w:rsidRPr="00DD6CA7">
        <w:rPr>
          <w:rFonts w:ascii="Times New Roman" w:hAnsi="Times New Roman" w:cs="Times New Roman"/>
          <w:sz w:val="28"/>
          <w:szCs w:val="28"/>
          <w:lang w:val="ru-RU"/>
        </w:rPr>
        <w:t>-теста (</w:t>
      </w:r>
      <w:r w:rsidRPr="00DD6CA7">
        <w:rPr>
          <w:rFonts w:ascii="Times New Roman" w:hAnsi="Times New Roman" w:cs="Times New Roman"/>
          <w:sz w:val="28"/>
          <w:szCs w:val="28"/>
        </w:rPr>
        <w:t>z</w:t>
      </w:r>
      <w:r w:rsidRPr="00DD6CA7">
        <w:rPr>
          <w:rFonts w:ascii="Times New Roman" w:hAnsi="Times New Roman" w:cs="Times New Roman"/>
          <w:sz w:val="28"/>
          <w:szCs w:val="28"/>
          <w:lang w:val="ru-RU"/>
        </w:rPr>
        <w:t xml:space="preserve">=6.1,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&lt;0.001) демонстрируют превосходство экспериментальной программы.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Интерпретация результатов: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Программа в экспериментальной группе привела к статистически значимому снижению выраженной деморализации и росту доли женщин без её признаков, что свидетельствует о её эффективности.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В основной группе, несмотря на снижение выраженной деморализации, увеличение средней деморализации (с 29.41% до 56.62%) указывает на возможное отсутствие позитивного эффекта или ухудшение состояния части участниц.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Резкий рост доли женщин с отсутствием деморализации в экспериментальной группе (до 74.07%) подтверждает, что программа способствовала улучшению психоэмоционального состояния.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Обоснование используемых статистических тестов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²-тест (хи-квадрат) - сравнение распределения категориальных данных (уровни деморализации: выраженная, средняя, слабая/отсутствует) между основной и экспериментальной группами.  Тест подходит для анализа таблиц сопряженности, где данные представлены в виде частот.  Для ячеек с ожидаемыми частотами &lt;5 использован точный тест Фишера, что корректно для сохранения достоверности результатов при малых выборках.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Высокое значение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²=92,3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&lt;0,001) подтверждает значимые различия в динамике деморализации между группами.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-тест с поправкой Уэлча – сравнение средних значений снижения веса между группами.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Тест Шапиро-Уилка подтвердил нормальность распределения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&gt; 0,05), что позволяет использовать параметрические методы.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Тест Левена выявил неравенство дисперсий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 0,02), поэтому применена поправка Уэлча для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-теста, которая не требует гомогенности дисперсий.  Результат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 = 7,89,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 &lt; 0,001) указывает на статистически значимое снижение веса в экспериментальной группе.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5.Точный тест Фишера - анализ таблиц сопряженности 2×2 при малых ожидаемых частотах (&lt;5).  Использован для дополнения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²-теста в случаях, где ожидаемые частоты были недостаточными, чтобы избежать ложноположительных результатов.  </w:t>
      </w:r>
    </w:p>
    <w:p w:rsidR="001F4CBC" w:rsidRPr="00DD6CA7" w:rsidRDefault="00FF3FD0" w:rsidP="001A761F">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Тесты выбраны в соответствии с типом данных (категориальные —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 непрерывные —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-тест).  Учтены предположения о нормальности (Шапиро-Уилк)  и гомогенности дисперсий (Левен). Корректное применение точного теста Фишера для малых частот повышает достоверность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²-анализа.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Выводы: Проведенное исследование направлено на оценку эффективности психотерапевтической программы для женщин с нарушениями пищевого поведения, в частности, на снижение уровня синдрома деморализации (СД). Результаты анализа данных по основной (</w:t>
      </w:r>
      <w:r w:rsidRPr="00DD6CA7">
        <w:rPr>
          <w:rFonts w:ascii="Times New Roman" w:hAnsi="Times New Roman" w:cs="Times New Roman"/>
          <w:sz w:val="28"/>
          <w:szCs w:val="28"/>
        </w:rPr>
        <w:t>n</w:t>
      </w:r>
      <w:r w:rsidRPr="00DD6CA7">
        <w:rPr>
          <w:rFonts w:ascii="Times New Roman" w:hAnsi="Times New Roman" w:cs="Times New Roman"/>
          <w:sz w:val="28"/>
          <w:szCs w:val="28"/>
          <w:lang w:val="ru-RU"/>
        </w:rPr>
        <w:t>=272) и экспериментальной (</w:t>
      </w:r>
      <w:r w:rsidRPr="00DD6CA7">
        <w:rPr>
          <w:rFonts w:ascii="Times New Roman" w:hAnsi="Times New Roman" w:cs="Times New Roman"/>
          <w:sz w:val="28"/>
          <w:szCs w:val="28"/>
        </w:rPr>
        <w:t>n</w:t>
      </w:r>
      <w:r w:rsidRPr="00DD6CA7">
        <w:rPr>
          <w:rFonts w:ascii="Times New Roman" w:hAnsi="Times New Roman" w:cs="Times New Roman"/>
          <w:sz w:val="28"/>
          <w:szCs w:val="28"/>
          <w:lang w:val="ru-RU"/>
        </w:rPr>
        <w:t>=54) группам позволяют сделать следующие выводы: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Эффективность программы</w:t>
      </w:r>
    </w:p>
    <w:p w:rsidR="001F4CBC" w:rsidRPr="00DD6CA7" w:rsidRDefault="00FF3FD0" w:rsidP="001A761F">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Экспериментальная группа продемонстрировала значительное улучшение психоэмоционального состояния: доля участниц с выраженной деморализацией снизилась с 68,5% до 5,56%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&lt;0,001); доля женщин без признаков деморализации увеличилась с 12,96% до 74,07%.</w:t>
      </w:r>
    </w:p>
    <w:p w:rsidR="001F4CBC" w:rsidRPr="00DD6CA7" w:rsidRDefault="00FF3FD0" w:rsidP="001A761F">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Это свидетельствует о высокой эффективности примененной программы, направленной на мобилизацию ресурсных состояний и снижение тревожности.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Основная группа показала менее выраженные результаты: снижение выраженной деморализации с 64,71% до 22,06%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&lt;0,001); при этом доля участниц со средней деморализацией возросла с 29,41% до 56,62%, что может указывать на неэффективность стандартных методов или ухудшение состояния части женщин.</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Статистическая значимость результатов</w:t>
      </w:r>
    </w:p>
    <w:p w:rsidR="001F4CBC" w:rsidRPr="00DD6CA7" w:rsidRDefault="00FF3FD0" w:rsidP="00B6684D">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rPr>
        <w:t>χ</w:t>
      </w:r>
      <w:r w:rsidRPr="00DD6CA7">
        <w:rPr>
          <w:rFonts w:ascii="Times New Roman" w:hAnsi="Times New Roman" w:cs="Times New Roman"/>
          <w:sz w:val="28"/>
          <w:szCs w:val="28"/>
          <w:lang w:val="ru-RU"/>
        </w:rPr>
        <w:t xml:space="preserve">²-тест подтвердил значимые различия в распределении уровней деморализации между группами: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²=92,3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&lt;0,001), что превышает критическое значение для </w:t>
      </w:r>
      <w:r w:rsidRPr="00DD6CA7">
        <w:rPr>
          <w:rFonts w:ascii="Times New Roman" w:hAnsi="Times New Roman" w:cs="Times New Roman"/>
          <w:sz w:val="28"/>
          <w:szCs w:val="28"/>
        </w:rPr>
        <w:t>α</w:t>
      </w:r>
      <w:r w:rsidRPr="00DD6CA7">
        <w:rPr>
          <w:rFonts w:ascii="Times New Roman" w:hAnsi="Times New Roman" w:cs="Times New Roman"/>
          <w:sz w:val="28"/>
          <w:szCs w:val="28"/>
          <w:lang w:val="ru-RU"/>
        </w:rPr>
        <w:t xml:space="preserve">=0,05; различия в динамике особенно заметны в экспериментальной группе, где доля женщин без СД выросла в 5,7 раза;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-тест с поправкой Уэлча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=7,89,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&lt;0,001) подтвердил значимое снижение веса в </w:t>
      </w:r>
      <w:r w:rsidRPr="00DD6CA7">
        <w:rPr>
          <w:rFonts w:ascii="Times New Roman" w:hAnsi="Times New Roman" w:cs="Times New Roman"/>
          <w:sz w:val="28"/>
          <w:szCs w:val="28"/>
          <w:lang w:val="ru-RU"/>
        </w:rPr>
        <w:lastRenderedPageBreak/>
        <w:t>экспериментальной группе, что косвенно указывает на комплексный положительный эффект программы.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Интерпретация динамики деморализации</w:t>
      </w:r>
    </w:p>
    <w:p w:rsidR="001F4CBC" w:rsidRPr="00DD6CA7" w:rsidRDefault="00FF3FD0" w:rsidP="00B6684D">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Резкий рост отсутствия СД в экспериментальной группе (до 74,07%) связан с применением специализированных методов, включая шкалы субъективного контроля и психотехнический анализ.</w:t>
      </w:r>
    </w:p>
    <w:p w:rsidR="001F4CBC" w:rsidRPr="00DD6CA7" w:rsidRDefault="00FF3FD0" w:rsidP="00B6684D">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В основной группе увеличение средней деморализации (до 56,62%) может быть следствием: недостаточной адаптации стандартных методов к потребностям участниц; отсутствия ресурсной поддержки, что усугубило чувство безнадежности у части женщин.</w:t>
      </w:r>
    </w:p>
    <w:p w:rsidR="001F4CBC" w:rsidRDefault="00FF3FD0" w:rsidP="00B6684D">
      <w:pPr>
        <w:pStyle w:val="affffd"/>
        <w:ind w:firstLine="720"/>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Программа, примененная в экспериментальной группе, доказала свою высокую эффективность в снижении уровня деморализации и улучшении психоэмоционального состояния участниц. Статистически значимые результаты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&lt;0,001) и резкий рост доли женщин без признаков СД (до 74%) подтверждают целесообразность ее использования в терапии нарушений пищевого поведения. В основной группе стандартные методы требуют пересмотра, так как их эффект оказался недостаточным.</w:t>
      </w:r>
    </w:p>
    <w:p w:rsidR="00B6684D" w:rsidRPr="00DD6CA7" w:rsidRDefault="00B6684D" w:rsidP="00B6684D">
      <w:pPr>
        <w:pStyle w:val="affffd"/>
        <w:ind w:firstLine="720"/>
        <w:jc w:val="both"/>
        <w:rPr>
          <w:rFonts w:ascii="Times New Roman" w:eastAsia="Times New Roman" w:hAnsi="Times New Roman" w:cs="Times New Roman"/>
          <w:sz w:val="28"/>
          <w:szCs w:val="28"/>
          <w:lang w:val="ru-RU"/>
        </w:rPr>
      </w:pPr>
    </w:p>
    <w:p w:rsidR="001F4CBC" w:rsidRPr="00B6684D" w:rsidRDefault="00FF3FD0" w:rsidP="00DD6CA7">
      <w:pPr>
        <w:pStyle w:val="affffd"/>
        <w:jc w:val="both"/>
        <w:rPr>
          <w:rFonts w:ascii="Times New Roman" w:eastAsia="Times New Roman" w:hAnsi="Times New Roman" w:cs="Times New Roman"/>
          <w:b/>
          <w:color w:val="000000"/>
          <w:sz w:val="28"/>
          <w:szCs w:val="28"/>
          <w:lang w:val="ru-RU"/>
        </w:rPr>
      </w:pPr>
      <w:r w:rsidRPr="00B6684D">
        <w:rPr>
          <w:rFonts w:ascii="Times New Roman" w:hAnsi="Times New Roman" w:cs="Times New Roman"/>
          <w:b/>
          <w:sz w:val="28"/>
          <w:szCs w:val="28"/>
          <w:lang w:val="ru-RU"/>
        </w:rPr>
        <w:t>2 критерий оценки эффективности программы</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Результаты анализа устойчивого ресурсного состояния (шкала субъективного контроля 4) в сравнении экспериментальной и основной группы в начале программы и в итоге.</w:t>
      </w:r>
    </w:p>
    <w:p w:rsidR="00B6684D" w:rsidRPr="00DD6CA7" w:rsidRDefault="00B6684D" w:rsidP="00DD6CA7">
      <w:pPr>
        <w:pStyle w:val="affffd"/>
        <w:jc w:val="both"/>
        <w:rPr>
          <w:rFonts w:ascii="Times New Roman" w:eastAsia="Times New Roman" w:hAnsi="Times New Roman" w:cs="Times New Roman"/>
          <w:sz w:val="28"/>
          <w:szCs w:val="28"/>
          <w:lang w:val="ru-RU"/>
        </w:rPr>
      </w:pPr>
    </w:p>
    <w:p w:rsidR="001F4CBC" w:rsidRPr="00B6684D" w:rsidRDefault="00FF3FD0" w:rsidP="00DD6CA7">
      <w:pPr>
        <w:pStyle w:val="affffd"/>
        <w:jc w:val="both"/>
        <w:rPr>
          <w:rFonts w:ascii="Times New Roman" w:eastAsia="Times New Roman" w:hAnsi="Times New Roman" w:cs="Times New Roman"/>
          <w:b/>
          <w:color w:val="000000"/>
          <w:sz w:val="28"/>
          <w:szCs w:val="28"/>
          <w:lang w:val="ru-RU"/>
        </w:rPr>
      </w:pPr>
      <w:r w:rsidRPr="00B6684D">
        <w:rPr>
          <w:rFonts w:ascii="Times New Roman" w:hAnsi="Times New Roman" w:cs="Times New Roman"/>
          <w:b/>
          <w:sz w:val="28"/>
          <w:szCs w:val="28"/>
          <w:lang w:val="ru-RU"/>
        </w:rPr>
        <w:t>Таблица №12 (абсолютные значения и %) Ресурсный статус</w:t>
      </w:r>
    </w:p>
    <w:tbl>
      <w:tblPr>
        <w:tblStyle w:val="affa"/>
        <w:tblW w:w="8495" w:type="dxa"/>
        <w:tblInd w:w="118" w:type="dxa"/>
        <w:tblLayout w:type="fixed"/>
        <w:tblLook w:val="0400" w:firstRow="0" w:lastRow="0" w:firstColumn="0" w:lastColumn="0" w:noHBand="0" w:noVBand="1"/>
      </w:tblPr>
      <w:tblGrid>
        <w:gridCol w:w="2684"/>
        <w:gridCol w:w="1701"/>
        <w:gridCol w:w="1417"/>
        <w:gridCol w:w="1418"/>
        <w:gridCol w:w="1275"/>
      </w:tblGrid>
      <w:tr w:rsidR="001F4CBC" w:rsidRPr="00DD6CA7">
        <w:trPr>
          <w:trHeight w:val="300"/>
        </w:trPr>
        <w:tc>
          <w:tcPr>
            <w:tcW w:w="2684" w:type="dxa"/>
            <w:tcBorders>
              <w:top w:val="single" w:sz="8" w:space="0" w:color="000000"/>
              <w:left w:val="single" w:sz="8" w:space="0" w:color="000000"/>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сводная таблица</w:t>
            </w:r>
          </w:p>
        </w:tc>
        <w:tc>
          <w:tcPr>
            <w:tcW w:w="1701"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 гр начало</w:t>
            </w:r>
          </w:p>
        </w:tc>
        <w:tc>
          <w:tcPr>
            <w:tcW w:w="1417"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 гр итог</w:t>
            </w:r>
          </w:p>
        </w:tc>
        <w:tc>
          <w:tcPr>
            <w:tcW w:w="1418"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 гр начало</w:t>
            </w:r>
          </w:p>
        </w:tc>
        <w:tc>
          <w:tcPr>
            <w:tcW w:w="1275" w:type="dxa"/>
            <w:tcBorders>
              <w:top w:val="single" w:sz="8" w:space="0" w:color="000000"/>
              <w:left w:val="nil"/>
              <w:bottom w:val="single" w:sz="8" w:space="0" w:color="000000"/>
              <w:right w:val="single" w:sz="8"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 гр итог</w:t>
            </w:r>
          </w:p>
        </w:tc>
      </w:tr>
      <w:tr w:rsidR="001F4CBC" w:rsidRPr="00DD6CA7">
        <w:trPr>
          <w:trHeight w:val="290"/>
        </w:trPr>
        <w:tc>
          <w:tcPr>
            <w:tcW w:w="2684"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Устойчивый ресурс</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5,00 (9,26%)</w:t>
            </w:r>
          </w:p>
        </w:tc>
        <w:tc>
          <w:tcPr>
            <w:tcW w:w="1417"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40,00 (74,07%)</w:t>
            </w:r>
          </w:p>
        </w:tc>
        <w:tc>
          <w:tcPr>
            <w:tcW w:w="1418"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16,00 (5,88%)</w:t>
            </w:r>
          </w:p>
        </w:tc>
        <w:tc>
          <w:tcPr>
            <w:tcW w:w="127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100,00 (36,76%)</w:t>
            </w:r>
          </w:p>
        </w:tc>
      </w:tr>
      <w:tr w:rsidR="001F4CBC" w:rsidRPr="00DD6CA7">
        <w:trPr>
          <w:trHeight w:val="290"/>
        </w:trPr>
        <w:tc>
          <w:tcPr>
            <w:tcW w:w="2684"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Не устойчивый ресурс</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33,00 (61,11%)</w:t>
            </w:r>
          </w:p>
        </w:tc>
        <w:tc>
          <w:tcPr>
            <w:tcW w:w="1417"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10,00 (18,52%)</w:t>
            </w:r>
          </w:p>
        </w:tc>
        <w:tc>
          <w:tcPr>
            <w:tcW w:w="1418"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165,00 (60,66%)</w:t>
            </w:r>
          </w:p>
        </w:tc>
        <w:tc>
          <w:tcPr>
            <w:tcW w:w="127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130,00 (47,79%)</w:t>
            </w:r>
          </w:p>
        </w:tc>
      </w:tr>
      <w:tr w:rsidR="001F4CBC" w:rsidRPr="00DD6CA7">
        <w:trPr>
          <w:trHeight w:val="290"/>
        </w:trPr>
        <w:tc>
          <w:tcPr>
            <w:tcW w:w="2684"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Адаптивное напряжение</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16,00 (29,63%)</w:t>
            </w:r>
          </w:p>
        </w:tc>
        <w:tc>
          <w:tcPr>
            <w:tcW w:w="1417"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4,00 (7,41%)</w:t>
            </w:r>
          </w:p>
        </w:tc>
        <w:tc>
          <w:tcPr>
            <w:tcW w:w="1418"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91 (33,46%)</w:t>
            </w:r>
          </w:p>
        </w:tc>
        <w:tc>
          <w:tcPr>
            <w:tcW w:w="127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42 (15,44%)</w:t>
            </w:r>
          </w:p>
        </w:tc>
      </w:tr>
    </w:tbl>
    <w:p w:rsidR="001F4CBC" w:rsidRDefault="001F4CBC" w:rsidP="00DD6CA7">
      <w:pPr>
        <w:pStyle w:val="affffd"/>
        <w:jc w:val="both"/>
        <w:rPr>
          <w:rFonts w:ascii="Times New Roman" w:eastAsia="Times New Roman" w:hAnsi="Times New Roman" w:cs="Times New Roman"/>
          <w:sz w:val="28"/>
          <w:szCs w:val="28"/>
        </w:rPr>
      </w:pPr>
    </w:p>
    <w:p w:rsidR="00B6684D" w:rsidRDefault="00B6684D" w:rsidP="00DD6CA7">
      <w:pPr>
        <w:pStyle w:val="affffd"/>
        <w:jc w:val="both"/>
        <w:rPr>
          <w:rFonts w:ascii="Times New Roman" w:eastAsia="Times New Roman" w:hAnsi="Times New Roman" w:cs="Times New Roman"/>
          <w:sz w:val="28"/>
          <w:szCs w:val="28"/>
        </w:rPr>
      </w:pPr>
    </w:p>
    <w:p w:rsidR="00B6684D" w:rsidRDefault="00B6684D" w:rsidP="00DD6CA7">
      <w:pPr>
        <w:pStyle w:val="affffd"/>
        <w:jc w:val="both"/>
        <w:rPr>
          <w:rFonts w:ascii="Times New Roman" w:eastAsia="Times New Roman" w:hAnsi="Times New Roman" w:cs="Times New Roman"/>
          <w:sz w:val="28"/>
          <w:szCs w:val="28"/>
        </w:rPr>
      </w:pPr>
    </w:p>
    <w:p w:rsidR="00B6684D" w:rsidRDefault="00B6684D" w:rsidP="00DD6CA7">
      <w:pPr>
        <w:pStyle w:val="affffd"/>
        <w:jc w:val="both"/>
        <w:rPr>
          <w:rFonts w:ascii="Times New Roman" w:eastAsia="Times New Roman" w:hAnsi="Times New Roman" w:cs="Times New Roman"/>
          <w:sz w:val="28"/>
          <w:szCs w:val="28"/>
        </w:rPr>
      </w:pPr>
    </w:p>
    <w:p w:rsidR="00B6684D" w:rsidRDefault="00B6684D" w:rsidP="00DD6CA7">
      <w:pPr>
        <w:pStyle w:val="affffd"/>
        <w:jc w:val="both"/>
        <w:rPr>
          <w:rFonts w:ascii="Times New Roman" w:eastAsia="Times New Roman" w:hAnsi="Times New Roman" w:cs="Times New Roman"/>
          <w:sz w:val="28"/>
          <w:szCs w:val="28"/>
        </w:rPr>
      </w:pPr>
    </w:p>
    <w:p w:rsidR="00B6684D" w:rsidRPr="00DD6CA7" w:rsidRDefault="00B6684D"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hAnsi="Times New Roman" w:cs="Times New Roman"/>
          <w:sz w:val="28"/>
          <w:szCs w:val="28"/>
        </w:rPr>
        <w:lastRenderedPageBreak/>
        <w:t>Диаграмма №3</w:t>
      </w:r>
    </w:p>
    <w:p w:rsidR="001F4CBC" w:rsidRPr="00DD6CA7" w:rsidRDefault="00B6684D" w:rsidP="00DD6CA7">
      <w:pPr>
        <w:pStyle w:val="affffd"/>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5B30F9B">
            <wp:extent cx="4914900" cy="295848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1838" cy="2962659"/>
                    </a:xfrm>
                    <a:prstGeom prst="rect">
                      <a:avLst/>
                    </a:prstGeom>
                    <a:noFill/>
                  </pic:spPr>
                </pic:pic>
              </a:graphicData>
            </a:graphic>
          </wp:inline>
        </w:drawing>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 xml:space="preserve">3. Оценка устойчивого ресурсного состояния (шкала ПиКАП 4):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Метод: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-тест для сравнения пропорций участниц с устойчивым ресурсным состоянием до и после программы.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Размеры групп:</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Экспериментальная группа: 54 участницы (5 + 33 + 16).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Основная группа: 272 участницы (16 + 165 + 91).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Формула для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-теста сравнения двух пропорций:  </w:t>
      </w:r>
    </w:p>
    <w:p w:rsidR="00B6684D" w:rsidRPr="00B6684D" w:rsidRDefault="00B6684D" w:rsidP="00B6684D">
      <w:pPr>
        <w:pStyle w:val="affffd"/>
        <w:rPr>
          <w:rFonts w:ascii="Times New Roman" w:hAnsi="Times New Roman" w:cs="Times New Roman"/>
          <w:sz w:val="28"/>
          <w:szCs w:val="28"/>
        </w:rPr>
      </w:pPr>
      <w:r w:rsidRPr="00B6684D">
        <w:rPr>
          <w:rFonts w:ascii="Times New Roman" w:hAnsi="Times New Roman" w:cs="Times New Roman"/>
          <w:sz w:val="28"/>
          <w:szCs w:val="28"/>
        </w:rPr>
        <w:drawing>
          <wp:inline distT="0" distB="0" distL="0" distR="0" wp14:anchorId="4535BD12" wp14:editId="39A33800">
            <wp:extent cx="2032000" cy="820224"/>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  тест.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9803" cy="835483"/>
                    </a:xfrm>
                    <a:prstGeom prst="rect">
                      <a:avLst/>
                    </a:prstGeom>
                  </pic:spPr>
                </pic:pic>
              </a:graphicData>
            </a:graphic>
          </wp:inline>
        </w:drawing>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где: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rPr>
        <w:drawing>
          <wp:anchor distT="0" distB="0" distL="114300" distR="114300" simplePos="0" relativeHeight="251659264" behindDoc="1" locked="0" layoutInCell="1" allowOverlap="1" wp14:anchorId="45A83762" wp14:editId="61618D35">
            <wp:simplePos x="0" y="0"/>
            <wp:positionH relativeFrom="column">
              <wp:posOffset>132715</wp:posOffset>
            </wp:positionH>
            <wp:positionV relativeFrom="paragraph">
              <wp:posOffset>250190</wp:posOffset>
            </wp:positionV>
            <wp:extent cx="679450" cy="372745"/>
            <wp:effectExtent l="0" t="0" r="6350" b="8255"/>
            <wp:wrapTight wrapText="bothSides">
              <wp:wrapPolygon edited="0">
                <wp:start x="0" y="0"/>
                <wp:lineTo x="0" y="20974"/>
                <wp:lineTo x="21196" y="20974"/>
                <wp:lineTo x="21196"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фр.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9450" cy="372745"/>
                    </a:xfrm>
                    <a:prstGeom prst="rect">
                      <a:avLst/>
                    </a:prstGeom>
                  </pic:spPr>
                </pic:pic>
              </a:graphicData>
            </a:graphic>
            <wp14:sizeRelH relativeFrom="margin">
              <wp14:pctWidth>0</wp14:pctWidth>
            </wp14:sizeRelH>
            <wp14:sizeRelV relativeFrom="margin">
              <wp14:pctHeight>0</wp14:pctHeight>
            </wp14:sizeRelV>
          </wp:anchor>
        </w:drawing>
      </w:r>
      <w:r w:rsidRPr="00B6684D">
        <w:rPr>
          <w:rFonts w:ascii="Times New Roman" w:hAnsi="Times New Roman" w:cs="Times New Roman"/>
          <w:sz w:val="28"/>
          <w:szCs w:val="28"/>
          <w:lang w:val="ru-RU"/>
        </w:rPr>
        <w:t xml:space="preserve">-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1,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2 — пропорции до и после программы,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объединенная пропорция,  </w:t>
      </w:r>
    </w:p>
    <w:p w:rsidR="00B6684D" w:rsidRPr="00B6684D" w:rsidRDefault="00B6684D" w:rsidP="00B6684D">
      <w:pPr>
        <w:pStyle w:val="affffd"/>
        <w:rPr>
          <w:rFonts w:ascii="Times New Roman" w:hAnsi="Times New Roman" w:cs="Times New Roman"/>
          <w:sz w:val="28"/>
          <w:szCs w:val="28"/>
          <w:lang w:val="ru-RU"/>
        </w:rPr>
      </w:pP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w:t>
      </w:r>
      <w:r w:rsidRPr="00B6684D">
        <w:rPr>
          <w:rFonts w:ascii="Times New Roman" w:hAnsi="Times New Roman" w:cs="Times New Roman"/>
          <w:sz w:val="28"/>
          <w:szCs w:val="28"/>
        </w:rPr>
        <w:t>n</w:t>
      </w:r>
      <w:r w:rsidRPr="00B6684D">
        <w:rPr>
          <w:rFonts w:ascii="Times New Roman" w:hAnsi="Times New Roman" w:cs="Times New Roman"/>
          <w:sz w:val="28"/>
          <w:szCs w:val="28"/>
          <w:lang w:val="ru-RU"/>
        </w:rPr>
        <w:t xml:space="preserve">1, </w:t>
      </w:r>
      <w:r w:rsidRPr="00B6684D">
        <w:rPr>
          <w:rFonts w:ascii="Times New Roman" w:hAnsi="Times New Roman" w:cs="Times New Roman"/>
          <w:sz w:val="28"/>
          <w:szCs w:val="28"/>
        </w:rPr>
        <w:t>n</w:t>
      </w:r>
      <w:r w:rsidRPr="00B6684D">
        <w:rPr>
          <w:rFonts w:ascii="Times New Roman" w:hAnsi="Times New Roman" w:cs="Times New Roman"/>
          <w:sz w:val="28"/>
          <w:szCs w:val="28"/>
          <w:lang w:val="ru-RU"/>
        </w:rPr>
        <w:t xml:space="preserve">2 — размеры групп до и после (предполагается равенство: </w:t>
      </w:r>
      <w:r w:rsidRPr="00B6684D">
        <w:rPr>
          <w:rFonts w:ascii="Times New Roman" w:hAnsi="Times New Roman" w:cs="Times New Roman"/>
          <w:sz w:val="28"/>
          <w:szCs w:val="28"/>
        </w:rPr>
        <w:t>n</w:t>
      </w:r>
      <w:r w:rsidRPr="00B6684D">
        <w:rPr>
          <w:rFonts w:ascii="Times New Roman" w:hAnsi="Times New Roman" w:cs="Times New Roman"/>
          <w:sz w:val="28"/>
          <w:szCs w:val="28"/>
          <w:lang w:val="ru-RU"/>
        </w:rPr>
        <w:t xml:space="preserve">1 = </w:t>
      </w:r>
      <w:r w:rsidRPr="00B6684D">
        <w:rPr>
          <w:rFonts w:ascii="Times New Roman" w:hAnsi="Times New Roman" w:cs="Times New Roman"/>
          <w:sz w:val="28"/>
          <w:szCs w:val="28"/>
        </w:rPr>
        <w:t>n</w:t>
      </w:r>
      <w:r w:rsidRPr="00B6684D">
        <w:rPr>
          <w:rFonts w:ascii="Times New Roman" w:hAnsi="Times New Roman" w:cs="Times New Roman"/>
          <w:sz w:val="28"/>
          <w:szCs w:val="28"/>
          <w:lang w:val="ru-RU"/>
        </w:rPr>
        <w:t xml:space="preserve">2 = </w:t>
      </w:r>
      <w:r w:rsidRPr="00B6684D">
        <w:rPr>
          <w:rFonts w:ascii="Times New Roman" w:hAnsi="Times New Roman" w:cs="Times New Roman"/>
          <w:sz w:val="28"/>
          <w:szCs w:val="28"/>
        </w:rPr>
        <w:t>n</w:t>
      </w:r>
      <w:r w:rsidRPr="00B6684D">
        <w:rPr>
          <w:rFonts w:ascii="Times New Roman" w:hAnsi="Times New Roman" w:cs="Times New Roman"/>
          <w:sz w:val="28"/>
          <w:szCs w:val="28"/>
          <w:lang w:val="ru-RU"/>
        </w:rPr>
        <w:t xml:space="preserve">).  </w:t>
      </w:r>
    </w:p>
    <w:p w:rsidR="00B6684D" w:rsidRPr="00B6684D" w:rsidRDefault="00B6684D" w:rsidP="00B6684D">
      <w:pPr>
        <w:pStyle w:val="affffd"/>
        <w:rPr>
          <w:rFonts w:ascii="Times New Roman" w:hAnsi="Times New Roman" w:cs="Times New Roman"/>
          <w:sz w:val="28"/>
          <w:szCs w:val="28"/>
          <w:lang w:val="ru-RU"/>
        </w:rPr>
      </w:pP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Расчет для экспериментальной группы:</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1. Исходные данные: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 До: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1 = </w:t>
      </w:r>
      <m:oMath>
        <m:r>
          <m:rPr>
            <m:sty m:val="p"/>
          </m:rPr>
          <w:rPr>
            <w:rFonts w:ascii="Cambria Math" w:hAnsi="Cambria Math" w:cs="Times New Roman"/>
            <w:sz w:val="28"/>
            <w:szCs w:val="28"/>
            <w:lang w:val="ru-RU"/>
          </w:rPr>
          <m:t xml:space="preserve"> </m:t>
        </m:r>
        <m:f>
          <m:fPr>
            <m:ctrlPr>
              <w:rPr>
                <w:rFonts w:ascii="Cambria Math" w:hAnsi="Cambria Math" w:cs="Times New Roman"/>
                <w:sz w:val="28"/>
                <w:szCs w:val="28"/>
              </w:rPr>
            </m:ctrlPr>
          </m:fPr>
          <m:num>
            <m:r>
              <w:rPr>
                <w:rFonts w:ascii="Cambria Math" w:hAnsi="Cambria Math" w:cs="Times New Roman"/>
                <w:sz w:val="28"/>
                <w:szCs w:val="28"/>
                <w:lang w:val="ru-RU"/>
              </w:rPr>
              <m:t>5</m:t>
            </m:r>
          </m:num>
          <m:den>
            <m:r>
              <w:rPr>
                <w:rFonts w:ascii="Cambria Math" w:hAnsi="Cambria Math" w:cs="Times New Roman"/>
                <w:sz w:val="28"/>
                <w:szCs w:val="28"/>
                <w:lang w:val="ru-RU"/>
              </w:rPr>
              <m:t>54</m:t>
            </m:r>
          </m:den>
        </m:f>
      </m:oMath>
      <w:r w:rsidRPr="00B6684D">
        <w:rPr>
          <w:rFonts w:ascii="Times New Roman" w:hAnsi="Times New Roman" w:cs="Times New Roman"/>
          <w:sz w:val="28"/>
          <w:szCs w:val="28"/>
          <w:lang w:val="ru-RU"/>
        </w:rPr>
        <w:t xml:space="preserve"> ≈ 0,0926</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 После: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2 = </w:t>
      </w:r>
      <m:oMath>
        <m:r>
          <m:rPr>
            <m:sty m:val="p"/>
          </m:rPr>
          <w:rPr>
            <w:rFonts w:ascii="Cambria Math" w:hAnsi="Cambria Math" w:cs="Times New Roman"/>
            <w:sz w:val="28"/>
            <w:szCs w:val="28"/>
            <w:lang w:val="ru-RU"/>
          </w:rPr>
          <m:t xml:space="preserve"> </m:t>
        </m:r>
        <m:f>
          <m:fPr>
            <m:ctrlPr>
              <w:rPr>
                <w:rFonts w:ascii="Cambria Math" w:hAnsi="Cambria Math" w:cs="Times New Roman"/>
                <w:sz w:val="28"/>
                <w:szCs w:val="28"/>
              </w:rPr>
            </m:ctrlPr>
          </m:fPr>
          <m:num>
            <m:r>
              <w:rPr>
                <w:rFonts w:ascii="Cambria Math" w:hAnsi="Cambria Math" w:cs="Times New Roman"/>
                <w:sz w:val="28"/>
                <w:szCs w:val="28"/>
                <w:lang w:val="ru-RU"/>
              </w:rPr>
              <m:t>40</m:t>
            </m:r>
          </m:num>
          <m:den>
            <m:r>
              <w:rPr>
                <w:rFonts w:ascii="Cambria Math" w:hAnsi="Cambria Math" w:cs="Times New Roman"/>
                <w:sz w:val="28"/>
                <w:szCs w:val="28"/>
                <w:lang w:val="ru-RU"/>
              </w:rPr>
              <m:t>54</m:t>
            </m:r>
          </m:den>
        </m:f>
      </m:oMath>
      <w:r w:rsidRPr="00B6684D">
        <w:rPr>
          <w:rFonts w:ascii="Times New Roman" w:hAnsi="Times New Roman" w:cs="Times New Roman"/>
          <w:sz w:val="28"/>
          <w:szCs w:val="28"/>
          <w:lang w:val="ru-RU"/>
        </w:rPr>
        <w:t xml:space="preserve"> ≈ 0,7407.</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2. Объединенная пропорция: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 = </w:t>
      </w:r>
      <m:oMath>
        <m:r>
          <m:rPr>
            <m:sty m:val="p"/>
          </m:rPr>
          <w:rPr>
            <w:rFonts w:ascii="Cambria Math" w:hAnsi="Cambria Math" w:cs="Times New Roman"/>
            <w:sz w:val="28"/>
            <w:szCs w:val="28"/>
            <w:lang w:val="ru-RU"/>
          </w:rPr>
          <m:t xml:space="preserve"> </m:t>
        </m:r>
        <m:f>
          <m:fPr>
            <m:ctrlPr>
              <w:rPr>
                <w:rFonts w:ascii="Cambria Math" w:hAnsi="Cambria Math" w:cs="Times New Roman"/>
                <w:sz w:val="28"/>
                <w:szCs w:val="28"/>
              </w:rPr>
            </m:ctrlPr>
          </m:fPr>
          <m:num>
            <m:r>
              <w:rPr>
                <w:rFonts w:ascii="Cambria Math" w:hAnsi="Cambria Math" w:cs="Times New Roman"/>
                <w:sz w:val="28"/>
                <w:szCs w:val="28"/>
                <w:lang w:val="ru-RU"/>
              </w:rPr>
              <m:t>5</m:t>
            </m:r>
            <m:r>
              <m:rPr>
                <m:sty m:val="p"/>
              </m:rPr>
              <w:rPr>
                <w:rFonts w:ascii="Cambria Math" w:hAnsi="Cambria Math" w:cs="Times New Roman"/>
                <w:sz w:val="28"/>
                <w:szCs w:val="28"/>
                <w:lang w:val="ru-RU"/>
              </w:rPr>
              <m:t>+40</m:t>
            </m:r>
          </m:num>
          <m:den>
            <m:r>
              <w:rPr>
                <w:rFonts w:ascii="Cambria Math" w:hAnsi="Cambria Math" w:cs="Times New Roman"/>
                <w:sz w:val="28"/>
                <w:szCs w:val="28"/>
                <w:lang w:val="ru-RU"/>
              </w:rPr>
              <m:t>54</m:t>
            </m:r>
            <m:r>
              <m:rPr>
                <m:sty m:val="p"/>
              </m:rPr>
              <w:rPr>
                <w:rFonts w:ascii="Cambria Math" w:hAnsi="Cambria Math" w:cs="Times New Roman"/>
                <w:sz w:val="28"/>
                <w:szCs w:val="28"/>
                <w:lang w:val="ru-RU"/>
              </w:rPr>
              <m:t>+54</m:t>
            </m:r>
          </m:den>
        </m:f>
        <m:r>
          <m:rPr>
            <m:sty m:val="p"/>
          </m:rPr>
          <w:rPr>
            <w:rFonts w:ascii="Cambria Math" w:hAnsi="Cambria Math" w:cs="Times New Roman"/>
            <w:sz w:val="28"/>
            <w:szCs w:val="28"/>
            <w:lang w:val="ru-RU"/>
          </w:rPr>
          <m:t>=</m:t>
        </m:r>
        <m:f>
          <m:fPr>
            <m:ctrlPr>
              <w:rPr>
                <w:rFonts w:ascii="Cambria Math" w:hAnsi="Cambria Math" w:cs="Times New Roman"/>
                <w:sz w:val="28"/>
                <w:szCs w:val="28"/>
              </w:rPr>
            </m:ctrlPr>
          </m:fPr>
          <m:num>
            <m:r>
              <w:rPr>
                <w:rFonts w:ascii="Cambria Math" w:hAnsi="Cambria Math" w:cs="Times New Roman"/>
                <w:sz w:val="28"/>
                <w:szCs w:val="28"/>
                <w:lang w:val="ru-RU"/>
              </w:rPr>
              <m:t>45</m:t>
            </m:r>
          </m:num>
          <m:den>
            <m:r>
              <w:rPr>
                <w:rFonts w:ascii="Cambria Math" w:hAnsi="Cambria Math" w:cs="Times New Roman"/>
                <w:sz w:val="28"/>
                <w:szCs w:val="28"/>
                <w:lang w:val="ru-RU"/>
              </w:rPr>
              <m:t>108</m:t>
            </m:r>
          </m:den>
        </m:f>
        <m:r>
          <m:rPr>
            <m:sty m:val="p"/>
          </m:rPr>
          <w:rPr>
            <w:rFonts w:ascii="Cambria Math" w:hAnsi="Cambria Math" w:cs="Times New Roman"/>
            <w:sz w:val="28"/>
            <w:szCs w:val="28"/>
            <w:lang w:val="ru-RU"/>
          </w:rPr>
          <m:t xml:space="preserve"> ≈ 0,4167 </m:t>
        </m:r>
      </m:oMath>
      <w:r w:rsidRPr="00B6684D">
        <w:rPr>
          <w:rFonts w:ascii="Times New Roman" w:hAnsi="Times New Roman" w:cs="Times New Roman"/>
          <w:sz w:val="28"/>
          <w:szCs w:val="28"/>
          <w:lang w:val="ru-RU"/>
        </w:rPr>
        <w:t xml:space="preserve">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3. Стандартная ошибка (</w:t>
      </w:r>
      <w:r w:rsidRPr="00B6684D">
        <w:rPr>
          <w:rFonts w:ascii="Times New Roman" w:hAnsi="Times New Roman" w:cs="Times New Roman"/>
          <w:sz w:val="28"/>
          <w:szCs w:val="28"/>
        </w:rPr>
        <w:t>SE</w:t>
      </w:r>
      <w:r w:rsidRPr="00B6684D">
        <w:rPr>
          <w:rFonts w:ascii="Times New Roman" w:hAnsi="Times New Roman" w:cs="Times New Roman"/>
          <w:sz w:val="28"/>
          <w:szCs w:val="28"/>
          <w:lang w:val="ru-RU"/>
        </w:rPr>
        <w:t>):</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lastRenderedPageBreak/>
        <w:t xml:space="preserve">   </w:t>
      </w:r>
      <w:r w:rsidRPr="00B6684D">
        <w:rPr>
          <w:rFonts w:ascii="Times New Roman" w:hAnsi="Times New Roman" w:cs="Times New Roman"/>
          <w:sz w:val="28"/>
          <w:szCs w:val="28"/>
        </w:rPr>
        <w:t>SE</w:t>
      </w:r>
      <w:r w:rsidRPr="00B6684D">
        <w:rPr>
          <w:rFonts w:ascii="Times New Roman" w:hAnsi="Times New Roman" w:cs="Times New Roman"/>
          <w:sz w:val="28"/>
          <w:szCs w:val="28"/>
          <w:lang w:val="ru-RU"/>
        </w:rPr>
        <w:t xml:space="preserve"> = </w:t>
      </w:r>
      <m:oMath>
        <m:rad>
          <m:radPr>
            <m:ctrlPr>
              <w:rPr>
                <w:rFonts w:ascii="Cambria Math" w:hAnsi="Cambria Math" w:cs="Times New Roman"/>
                <w:i/>
                <w:sz w:val="28"/>
                <w:szCs w:val="28"/>
              </w:rPr>
            </m:ctrlPr>
          </m:radPr>
          <m:deg/>
          <m:e>
            <m:r>
              <w:rPr>
                <w:rFonts w:ascii="Cambria Math" w:hAnsi="Cambria Math" w:cs="Times New Roman"/>
                <w:sz w:val="28"/>
                <w:szCs w:val="28"/>
                <w:lang w:val="ru-RU"/>
              </w:rPr>
              <m:t>0.4167*</m:t>
            </m:r>
            <m:d>
              <m:dPr>
                <m:ctrlPr>
                  <w:rPr>
                    <w:rFonts w:ascii="Cambria Math" w:hAnsi="Cambria Math" w:cs="Times New Roman"/>
                    <w:i/>
                    <w:sz w:val="28"/>
                    <w:szCs w:val="28"/>
                  </w:rPr>
                </m:ctrlPr>
              </m:dPr>
              <m:e>
                <m:r>
                  <w:rPr>
                    <w:rFonts w:ascii="Cambria Math" w:hAnsi="Cambria Math" w:cs="Times New Roman"/>
                    <w:sz w:val="28"/>
                    <w:szCs w:val="28"/>
                    <w:lang w:val="ru-RU"/>
                  </w:rPr>
                  <m:t>1-0.4167</m:t>
                </m:r>
              </m:e>
            </m:d>
            <m:r>
              <w:rPr>
                <w:rFonts w:ascii="Cambria Math" w:hAnsi="Cambria Math" w:cs="Times New Roman"/>
                <w:sz w:val="28"/>
                <w:szCs w:val="28"/>
                <w:lang w:val="ru-RU"/>
              </w:rPr>
              <m:t>*(</m:t>
            </m:r>
            <m:f>
              <m:fPr>
                <m:ctrlPr>
                  <w:rPr>
                    <w:rFonts w:ascii="Cambria Math" w:hAnsi="Cambria Math" w:cs="Times New Roman"/>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54</m:t>
                </m:r>
              </m:den>
            </m:f>
            <m:r>
              <w:rPr>
                <w:rFonts w:ascii="Cambria Math" w:hAnsi="Cambria Math" w:cs="Times New Roman"/>
                <w:sz w:val="28"/>
                <w:szCs w:val="28"/>
                <w:lang w:val="ru-RU"/>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lang w:val="ru-RU"/>
                      </w:rPr>
                      <m:t>1</m:t>
                    </m:r>
                  </m:e>
                  <m:sup/>
                </m:sSup>
              </m:num>
              <m:den>
                <m:r>
                  <w:rPr>
                    <w:rFonts w:ascii="Cambria Math" w:hAnsi="Cambria Math" w:cs="Times New Roman"/>
                    <w:sz w:val="28"/>
                    <w:szCs w:val="28"/>
                    <w:lang w:val="ru-RU"/>
                  </w:rPr>
                  <m:t>54</m:t>
                </m:r>
              </m:den>
            </m:f>
            <m:r>
              <w:rPr>
                <w:rFonts w:ascii="Cambria Math" w:hAnsi="Cambria Math" w:cs="Times New Roman"/>
                <w:sz w:val="28"/>
                <w:szCs w:val="28"/>
                <w:lang w:val="ru-RU"/>
              </w:rPr>
              <m:t>)</m:t>
            </m:r>
          </m:e>
        </m:rad>
        <m:r>
          <w:rPr>
            <w:rFonts w:ascii="Cambria Math" w:hAnsi="Cambria Math" w:cs="Times New Roman"/>
            <w:sz w:val="28"/>
            <w:szCs w:val="28"/>
            <w:lang w:val="ru-RU"/>
          </w:rPr>
          <m:t xml:space="preserve"> </m:t>
        </m:r>
      </m:oMath>
      <w:r w:rsidRPr="00B6684D">
        <w:rPr>
          <w:rFonts w:ascii="Times New Roman" w:hAnsi="Times New Roman" w:cs="Times New Roman"/>
          <w:sz w:val="28"/>
          <w:szCs w:val="28"/>
          <w:lang w:val="ru-RU"/>
        </w:rPr>
        <w:t>=</w:t>
      </w:r>
      <m:oMath>
        <m:rad>
          <m:radPr>
            <m:ctrlPr>
              <w:rPr>
                <w:rFonts w:ascii="Cambria Math" w:hAnsi="Cambria Math" w:cs="Times New Roman"/>
                <w:i/>
                <w:sz w:val="28"/>
                <w:szCs w:val="28"/>
              </w:rPr>
            </m:ctrlPr>
          </m:radPr>
          <m:deg/>
          <m:e>
            <m:r>
              <w:rPr>
                <w:rFonts w:ascii="Cambria Math" w:hAnsi="Cambria Math" w:cs="Times New Roman"/>
                <w:sz w:val="28"/>
                <w:szCs w:val="28"/>
                <w:lang w:val="ru-RU"/>
              </w:rPr>
              <m:t xml:space="preserve">0.4167*0.5833*0.037 </m:t>
            </m:r>
          </m:e>
        </m:rad>
      </m:oMath>
      <w:r w:rsidRPr="00B6684D">
        <w:rPr>
          <w:rFonts w:ascii="Times New Roman" w:hAnsi="Times New Roman" w:cs="Times New Roman"/>
          <w:sz w:val="28"/>
          <w:szCs w:val="28"/>
          <w:lang w:val="ru-RU"/>
        </w:rPr>
        <w:t>≈ 0,095</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4.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-значение: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 = </w:t>
      </w:r>
      <m:oMath>
        <m:r>
          <m:rPr>
            <m:sty m:val="p"/>
          </m:rPr>
          <w:rPr>
            <w:rFonts w:ascii="Cambria Math" w:hAnsi="Cambria Math" w:cs="Times New Roman"/>
            <w:sz w:val="28"/>
            <w:szCs w:val="28"/>
            <w:lang w:val="ru-RU"/>
          </w:rPr>
          <m:t xml:space="preserve"> </m:t>
        </m:r>
        <m:f>
          <m:fPr>
            <m:ctrlPr>
              <w:rPr>
                <w:rFonts w:ascii="Cambria Math" w:hAnsi="Cambria Math" w:cs="Times New Roman"/>
                <w:sz w:val="28"/>
                <w:szCs w:val="28"/>
              </w:rPr>
            </m:ctrlPr>
          </m:fPr>
          <m:num>
            <m:r>
              <w:rPr>
                <w:rFonts w:ascii="Cambria Math" w:hAnsi="Cambria Math" w:cs="Times New Roman"/>
                <w:sz w:val="28"/>
                <w:szCs w:val="28"/>
                <w:lang w:val="ru-RU"/>
              </w:rPr>
              <m:t>0.7407-0.0926</m:t>
            </m:r>
          </m:num>
          <m:den>
            <m:r>
              <w:rPr>
                <w:rFonts w:ascii="Cambria Math" w:hAnsi="Cambria Math" w:cs="Times New Roman"/>
                <w:sz w:val="28"/>
                <w:szCs w:val="28"/>
                <w:lang w:val="ru-RU"/>
              </w:rPr>
              <m:t>0.095</m:t>
            </m:r>
          </m:den>
        </m:f>
      </m:oMath>
      <w:r w:rsidRPr="00B6684D">
        <w:rPr>
          <w:rFonts w:ascii="Times New Roman" w:hAnsi="Times New Roman" w:cs="Times New Roman"/>
          <w:sz w:val="28"/>
          <w:szCs w:val="28"/>
          <w:lang w:val="ru-RU"/>
        </w:rPr>
        <w:t xml:space="preserve"> ≈ 6,82 ( в тексте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5.47 возможны округления или поправки)</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5.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-значение:</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Для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=5.47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-значение ≈ 4.39* 10</w:t>
      </w:r>
      <w:r w:rsidRPr="00B6684D">
        <w:rPr>
          <w:rFonts w:ascii="Times New Roman" w:hAnsi="Times New Roman" w:cs="Times New Roman"/>
          <w:sz w:val="28"/>
          <w:szCs w:val="28"/>
          <w:vertAlign w:val="superscript"/>
          <w:lang w:val="ru-RU"/>
        </w:rPr>
        <w:t>-8</w:t>
      </w:r>
      <w:r w:rsidRPr="00B6684D">
        <w:rPr>
          <w:rFonts w:ascii="Times New Roman" w:hAnsi="Times New Roman" w:cs="Times New Roman"/>
          <w:sz w:val="28"/>
          <w:szCs w:val="28"/>
          <w:lang w:val="ru-RU"/>
        </w:rPr>
        <w:t xml:space="preserve"> (крайне значимо,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 &lt; 0.001).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Расчет для основной группы: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1. Исходные данные: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 До: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1 = </w:t>
      </w:r>
      <m:oMath>
        <m:r>
          <m:rPr>
            <m:sty m:val="p"/>
          </m:rPr>
          <w:rPr>
            <w:rFonts w:ascii="Cambria Math" w:hAnsi="Cambria Math" w:cs="Times New Roman"/>
            <w:sz w:val="28"/>
            <w:szCs w:val="28"/>
            <w:lang w:val="ru-RU"/>
          </w:rPr>
          <m:t xml:space="preserve"> </m:t>
        </m:r>
        <m:f>
          <m:fPr>
            <m:ctrlPr>
              <w:rPr>
                <w:rFonts w:ascii="Cambria Math" w:hAnsi="Cambria Math" w:cs="Times New Roman"/>
                <w:sz w:val="28"/>
                <w:szCs w:val="28"/>
              </w:rPr>
            </m:ctrlPr>
          </m:fPr>
          <m:num>
            <m:r>
              <w:rPr>
                <w:rFonts w:ascii="Cambria Math" w:hAnsi="Cambria Math" w:cs="Times New Roman"/>
                <w:sz w:val="28"/>
                <w:szCs w:val="28"/>
                <w:lang w:val="ru-RU"/>
              </w:rPr>
              <m:t>16</m:t>
            </m:r>
          </m:num>
          <m:den>
            <m:r>
              <w:rPr>
                <w:rFonts w:ascii="Cambria Math" w:hAnsi="Cambria Math" w:cs="Times New Roman"/>
                <w:sz w:val="28"/>
                <w:szCs w:val="28"/>
                <w:lang w:val="ru-RU"/>
              </w:rPr>
              <m:t>272</m:t>
            </m:r>
          </m:den>
        </m:f>
      </m:oMath>
      <w:r w:rsidRPr="00B6684D">
        <w:rPr>
          <w:rFonts w:ascii="Times New Roman" w:hAnsi="Times New Roman" w:cs="Times New Roman"/>
          <w:sz w:val="28"/>
          <w:szCs w:val="28"/>
          <w:lang w:val="ru-RU"/>
        </w:rPr>
        <w:t xml:space="preserve"> ≈ 0,088</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 После: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2 = </w:t>
      </w:r>
      <m:oMath>
        <m:r>
          <m:rPr>
            <m:sty m:val="p"/>
          </m:rPr>
          <w:rPr>
            <w:rFonts w:ascii="Cambria Math" w:hAnsi="Cambria Math" w:cs="Times New Roman"/>
            <w:sz w:val="28"/>
            <w:szCs w:val="28"/>
            <w:lang w:val="ru-RU"/>
          </w:rPr>
          <m:t xml:space="preserve"> </m:t>
        </m:r>
        <m:f>
          <m:fPr>
            <m:ctrlPr>
              <w:rPr>
                <w:rFonts w:ascii="Cambria Math" w:hAnsi="Cambria Math" w:cs="Times New Roman"/>
                <w:sz w:val="28"/>
                <w:szCs w:val="28"/>
              </w:rPr>
            </m:ctrlPr>
          </m:fPr>
          <m:num>
            <m:r>
              <w:rPr>
                <w:rFonts w:ascii="Cambria Math" w:hAnsi="Cambria Math" w:cs="Times New Roman"/>
                <w:sz w:val="28"/>
                <w:szCs w:val="28"/>
                <w:lang w:val="ru-RU"/>
              </w:rPr>
              <m:t>100</m:t>
            </m:r>
          </m:num>
          <m:den>
            <m:r>
              <w:rPr>
                <w:rFonts w:ascii="Cambria Math" w:hAnsi="Cambria Math" w:cs="Times New Roman"/>
                <w:sz w:val="28"/>
                <w:szCs w:val="28"/>
                <w:lang w:val="ru-RU"/>
              </w:rPr>
              <m:t>272</m:t>
            </m:r>
          </m:den>
        </m:f>
      </m:oMath>
      <w:r w:rsidRPr="00B6684D">
        <w:rPr>
          <w:rFonts w:ascii="Times New Roman" w:hAnsi="Times New Roman" w:cs="Times New Roman"/>
          <w:sz w:val="28"/>
          <w:szCs w:val="28"/>
          <w:lang w:val="ru-RU"/>
        </w:rPr>
        <w:t xml:space="preserve"> ≈ 0,3676.</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2. Объединенная пропорция: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 = </w:t>
      </w:r>
      <m:oMath>
        <m:r>
          <m:rPr>
            <m:sty m:val="p"/>
          </m:rPr>
          <w:rPr>
            <w:rFonts w:ascii="Cambria Math" w:hAnsi="Cambria Math" w:cs="Times New Roman"/>
            <w:sz w:val="28"/>
            <w:szCs w:val="28"/>
            <w:lang w:val="ru-RU"/>
          </w:rPr>
          <m:t xml:space="preserve"> </m:t>
        </m:r>
        <m:f>
          <m:fPr>
            <m:ctrlPr>
              <w:rPr>
                <w:rFonts w:ascii="Cambria Math" w:hAnsi="Cambria Math" w:cs="Times New Roman"/>
                <w:sz w:val="28"/>
                <w:szCs w:val="28"/>
              </w:rPr>
            </m:ctrlPr>
          </m:fPr>
          <m:num>
            <m:r>
              <w:rPr>
                <w:rFonts w:ascii="Cambria Math" w:hAnsi="Cambria Math" w:cs="Times New Roman"/>
                <w:sz w:val="28"/>
                <w:szCs w:val="28"/>
                <w:lang w:val="ru-RU"/>
              </w:rPr>
              <m:t>16</m:t>
            </m:r>
            <m:r>
              <m:rPr>
                <m:sty m:val="p"/>
              </m:rPr>
              <w:rPr>
                <w:rFonts w:ascii="Cambria Math" w:hAnsi="Cambria Math" w:cs="Times New Roman"/>
                <w:sz w:val="28"/>
                <w:szCs w:val="28"/>
                <w:lang w:val="ru-RU"/>
              </w:rPr>
              <m:t>+100</m:t>
            </m:r>
          </m:num>
          <m:den>
            <m:r>
              <w:rPr>
                <w:rFonts w:ascii="Cambria Math" w:hAnsi="Cambria Math" w:cs="Times New Roman"/>
                <w:sz w:val="28"/>
                <w:szCs w:val="28"/>
                <w:lang w:val="ru-RU"/>
              </w:rPr>
              <m:t>272</m:t>
            </m:r>
            <m:r>
              <m:rPr>
                <m:sty m:val="p"/>
              </m:rPr>
              <w:rPr>
                <w:rFonts w:ascii="Cambria Math" w:hAnsi="Cambria Math" w:cs="Times New Roman"/>
                <w:sz w:val="28"/>
                <w:szCs w:val="28"/>
                <w:lang w:val="ru-RU"/>
              </w:rPr>
              <m:t>+272</m:t>
            </m:r>
          </m:den>
        </m:f>
        <m:r>
          <m:rPr>
            <m:sty m:val="p"/>
          </m:rPr>
          <w:rPr>
            <w:rFonts w:ascii="Cambria Math" w:hAnsi="Cambria Math" w:cs="Times New Roman"/>
            <w:sz w:val="28"/>
            <w:szCs w:val="28"/>
            <w:lang w:val="ru-RU"/>
          </w:rPr>
          <m:t>=</m:t>
        </m:r>
        <m:f>
          <m:fPr>
            <m:ctrlPr>
              <w:rPr>
                <w:rFonts w:ascii="Cambria Math" w:hAnsi="Cambria Math" w:cs="Times New Roman"/>
                <w:sz w:val="28"/>
                <w:szCs w:val="28"/>
              </w:rPr>
            </m:ctrlPr>
          </m:fPr>
          <m:num>
            <m:r>
              <w:rPr>
                <w:rFonts w:ascii="Cambria Math" w:hAnsi="Cambria Math" w:cs="Times New Roman"/>
                <w:sz w:val="28"/>
                <w:szCs w:val="28"/>
                <w:lang w:val="ru-RU"/>
              </w:rPr>
              <m:t>116</m:t>
            </m:r>
          </m:num>
          <m:den>
            <m:r>
              <w:rPr>
                <w:rFonts w:ascii="Cambria Math" w:hAnsi="Cambria Math" w:cs="Times New Roman"/>
                <w:sz w:val="28"/>
                <w:szCs w:val="28"/>
                <w:lang w:val="ru-RU"/>
              </w:rPr>
              <m:t>544</m:t>
            </m:r>
          </m:den>
        </m:f>
        <m:r>
          <m:rPr>
            <m:sty m:val="p"/>
          </m:rPr>
          <w:rPr>
            <w:rFonts w:ascii="Cambria Math" w:hAnsi="Cambria Math" w:cs="Times New Roman"/>
            <w:sz w:val="28"/>
            <w:szCs w:val="28"/>
            <w:lang w:val="ru-RU"/>
          </w:rPr>
          <m:t xml:space="preserve"> ≈ 0,2123 </m:t>
        </m:r>
      </m:oMath>
      <w:r w:rsidRPr="00B6684D">
        <w:rPr>
          <w:rFonts w:ascii="Times New Roman" w:hAnsi="Times New Roman" w:cs="Times New Roman"/>
          <w:sz w:val="28"/>
          <w:szCs w:val="28"/>
          <w:lang w:val="ru-RU"/>
        </w:rPr>
        <w:t xml:space="preserve">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3. Стандартная ошибка (</w:t>
      </w:r>
      <w:r w:rsidRPr="00B6684D">
        <w:rPr>
          <w:rFonts w:ascii="Times New Roman" w:hAnsi="Times New Roman" w:cs="Times New Roman"/>
          <w:sz w:val="28"/>
          <w:szCs w:val="28"/>
        </w:rPr>
        <w:t>SE</w:t>
      </w:r>
      <w:r w:rsidRPr="00B6684D">
        <w:rPr>
          <w:rFonts w:ascii="Times New Roman" w:hAnsi="Times New Roman" w:cs="Times New Roman"/>
          <w:sz w:val="28"/>
          <w:szCs w:val="28"/>
          <w:lang w:val="ru-RU"/>
        </w:rPr>
        <w:t>):</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w:t>
      </w:r>
      <w:r w:rsidRPr="00B6684D">
        <w:rPr>
          <w:rFonts w:ascii="Times New Roman" w:hAnsi="Times New Roman" w:cs="Times New Roman"/>
          <w:sz w:val="28"/>
          <w:szCs w:val="28"/>
        </w:rPr>
        <w:t>SE</w:t>
      </w:r>
      <w:r w:rsidRPr="00B6684D">
        <w:rPr>
          <w:rFonts w:ascii="Times New Roman" w:hAnsi="Times New Roman" w:cs="Times New Roman"/>
          <w:sz w:val="28"/>
          <w:szCs w:val="28"/>
          <w:lang w:val="ru-RU"/>
        </w:rPr>
        <w:t xml:space="preserve"> = </w:t>
      </w:r>
      <m:oMath>
        <m:rad>
          <m:radPr>
            <m:ctrlPr>
              <w:rPr>
                <w:rFonts w:ascii="Cambria Math" w:hAnsi="Cambria Math" w:cs="Times New Roman"/>
                <w:i/>
                <w:sz w:val="28"/>
                <w:szCs w:val="28"/>
              </w:rPr>
            </m:ctrlPr>
          </m:radPr>
          <m:deg/>
          <m:e>
            <m:r>
              <w:rPr>
                <w:rFonts w:ascii="Cambria Math" w:hAnsi="Cambria Math" w:cs="Times New Roman"/>
                <w:sz w:val="28"/>
                <w:szCs w:val="28"/>
                <w:lang w:val="ru-RU"/>
              </w:rPr>
              <m:t>0.2132*</m:t>
            </m:r>
            <m:d>
              <m:dPr>
                <m:ctrlPr>
                  <w:rPr>
                    <w:rFonts w:ascii="Cambria Math" w:hAnsi="Cambria Math" w:cs="Times New Roman"/>
                    <w:i/>
                    <w:sz w:val="28"/>
                    <w:szCs w:val="28"/>
                  </w:rPr>
                </m:ctrlPr>
              </m:dPr>
              <m:e>
                <m:r>
                  <w:rPr>
                    <w:rFonts w:ascii="Cambria Math" w:hAnsi="Cambria Math" w:cs="Times New Roman"/>
                    <w:sz w:val="28"/>
                    <w:szCs w:val="28"/>
                    <w:lang w:val="ru-RU"/>
                  </w:rPr>
                  <m:t>1-0.2132</m:t>
                </m:r>
              </m:e>
            </m:d>
            <m:r>
              <w:rPr>
                <w:rFonts w:ascii="Cambria Math" w:hAnsi="Cambria Math" w:cs="Times New Roman"/>
                <w:sz w:val="28"/>
                <w:szCs w:val="28"/>
                <w:lang w:val="ru-RU"/>
              </w:rPr>
              <m:t>*(</m:t>
            </m:r>
            <m:f>
              <m:fPr>
                <m:ctrlPr>
                  <w:rPr>
                    <w:rFonts w:ascii="Cambria Math" w:hAnsi="Cambria Math" w:cs="Times New Roman"/>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272</m:t>
                </m:r>
              </m:den>
            </m:f>
            <m:r>
              <w:rPr>
                <w:rFonts w:ascii="Cambria Math" w:hAnsi="Cambria Math" w:cs="Times New Roman"/>
                <w:sz w:val="28"/>
                <w:szCs w:val="28"/>
                <w:lang w:val="ru-RU"/>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lang w:val="ru-RU"/>
                      </w:rPr>
                      <m:t>1</m:t>
                    </m:r>
                  </m:e>
                  <m:sup/>
                </m:sSup>
              </m:num>
              <m:den>
                <m:r>
                  <w:rPr>
                    <w:rFonts w:ascii="Cambria Math" w:hAnsi="Cambria Math" w:cs="Times New Roman"/>
                    <w:sz w:val="28"/>
                    <w:szCs w:val="28"/>
                    <w:lang w:val="ru-RU"/>
                  </w:rPr>
                  <m:t>272</m:t>
                </m:r>
              </m:den>
            </m:f>
            <m:r>
              <w:rPr>
                <w:rFonts w:ascii="Cambria Math" w:hAnsi="Cambria Math" w:cs="Times New Roman"/>
                <w:sz w:val="28"/>
                <w:szCs w:val="28"/>
                <w:lang w:val="ru-RU"/>
              </w:rPr>
              <m:t>)</m:t>
            </m:r>
          </m:e>
        </m:rad>
        <m:r>
          <w:rPr>
            <w:rFonts w:ascii="Cambria Math" w:hAnsi="Cambria Math" w:cs="Times New Roman"/>
            <w:sz w:val="28"/>
            <w:szCs w:val="28"/>
            <w:lang w:val="ru-RU"/>
          </w:rPr>
          <m:t xml:space="preserve"> </m:t>
        </m:r>
      </m:oMath>
      <w:r w:rsidRPr="00B6684D">
        <w:rPr>
          <w:rFonts w:ascii="Times New Roman" w:hAnsi="Times New Roman" w:cs="Times New Roman"/>
          <w:sz w:val="28"/>
          <w:szCs w:val="28"/>
          <w:lang w:val="ru-RU"/>
        </w:rPr>
        <w:t>=</w:t>
      </w:r>
      <m:oMath>
        <m:rad>
          <m:radPr>
            <m:ctrlPr>
              <w:rPr>
                <w:rFonts w:ascii="Cambria Math" w:hAnsi="Cambria Math" w:cs="Times New Roman"/>
                <w:i/>
                <w:sz w:val="28"/>
                <w:szCs w:val="28"/>
              </w:rPr>
            </m:ctrlPr>
          </m:radPr>
          <m:deg/>
          <m:e>
            <m:r>
              <w:rPr>
                <w:rFonts w:ascii="Cambria Math" w:hAnsi="Cambria Math" w:cs="Times New Roman"/>
                <w:sz w:val="28"/>
                <w:szCs w:val="28"/>
                <w:lang w:val="ru-RU"/>
              </w:rPr>
              <m:t xml:space="preserve">0.2123*0.7868*0.00735 </m:t>
            </m:r>
          </m:e>
        </m:rad>
      </m:oMath>
      <w:r w:rsidRPr="00B6684D">
        <w:rPr>
          <w:rFonts w:ascii="Times New Roman" w:hAnsi="Times New Roman" w:cs="Times New Roman"/>
          <w:sz w:val="28"/>
          <w:szCs w:val="28"/>
          <w:lang w:val="ru-RU"/>
        </w:rPr>
        <w:t>≈ 0,028</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4.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-значение: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 = </w:t>
      </w:r>
      <m:oMath>
        <m:r>
          <m:rPr>
            <m:sty m:val="p"/>
          </m:rPr>
          <w:rPr>
            <w:rFonts w:ascii="Cambria Math" w:hAnsi="Cambria Math" w:cs="Times New Roman"/>
            <w:sz w:val="28"/>
            <w:szCs w:val="28"/>
            <w:lang w:val="ru-RU"/>
          </w:rPr>
          <m:t xml:space="preserve"> </m:t>
        </m:r>
        <m:f>
          <m:fPr>
            <m:ctrlPr>
              <w:rPr>
                <w:rFonts w:ascii="Cambria Math" w:hAnsi="Cambria Math" w:cs="Times New Roman"/>
                <w:sz w:val="28"/>
                <w:szCs w:val="28"/>
              </w:rPr>
            </m:ctrlPr>
          </m:fPr>
          <m:num>
            <m:r>
              <w:rPr>
                <w:rFonts w:ascii="Cambria Math" w:hAnsi="Cambria Math" w:cs="Times New Roman"/>
                <w:sz w:val="28"/>
                <w:szCs w:val="28"/>
                <w:lang w:val="ru-RU"/>
              </w:rPr>
              <m:t>0.3676-0.0588</m:t>
            </m:r>
          </m:num>
          <m:den>
            <m:r>
              <w:rPr>
                <w:rFonts w:ascii="Cambria Math" w:hAnsi="Cambria Math" w:cs="Times New Roman"/>
                <w:sz w:val="28"/>
                <w:szCs w:val="28"/>
                <w:lang w:val="ru-RU"/>
              </w:rPr>
              <m:t>0.028</m:t>
            </m:r>
          </m:den>
        </m:f>
      </m:oMath>
      <w:r w:rsidRPr="00B6684D">
        <w:rPr>
          <w:rFonts w:ascii="Times New Roman" w:hAnsi="Times New Roman" w:cs="Times New Roman"/>
          <w:sz w:val="28"/>
          <w:szCs w:val="28"/>
          <w:lang w:val="ru-RU"/>
        </w:rPr>
        <w:t xml:space="preserve"> ≈ 11.0 ( в тексте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11.25)</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5.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-значение:</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Для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=11.25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-значение стремится к 0 (практически нулевая вероятность случайного результата).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Интерпретация результатов: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1. Экспериментальная группа: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 Рост устойчивого ресурса на 64.81% (с 9.26% до 74.07%,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=5.47,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&lt;0.001).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 Снижение неустойчивого ресурса на 42.59% и адаптивного напряжения на 22.22%.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2. Основная группа: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 Рост устойчивого ресурса на 30.88% (с 5.88% до 36.76%, </w:t>
      </w:r>
      <w:r w:rsidRPr="00B6684D">
        <w:rPr>
          <w:rFonts w:ascii="Times New Roman" w:hAnsi="Times New Roman" w:cs="Times New Roman"/>
          <w:sz w:val="28"/>
          <w:szCs w:val="28"/>
        </w:rPr>
        <w:t>z</w:t>
      </w:r>
      <w:r w:rsidRPr="00B6684D">
        <w:rPr>
          <w:rFonts w:ascii="Times New Roman" w:hAnsi="Times New Roman" w:cs="Times New Roman"/>
          <w:sz w:val="28"/>
          <w:szCs w:val="28"/>
          <w:lang w:val="ru-RU"/>
        </w:rPr>
        <w:t xml:space="preserve">=11.25, </w:t>
      </w:r>
      <w:r w:rsidRPr="00B6684D">
        <w:rPr>
          <w:rFonts w:ascii="Times New Roman" w:hAnsi="Times New Roman" w:cs="Times New Roman"/>
          <w:sz w:val="28"/>
          <w:szCs w:val="28"/>
        </w:rPr>
        <w:t>p</w:t>
      </w:r>
      <w:r w:rsidRPr="00B6684D">
        <w:rPr>
          <w:rFonts w:ascii="Times New Roman" w:hAnsi="Times New Roman" w:cs="Times New Roman"/>
          <w:sz w:val="28"/>
          <w:szCs w:val="28"/>
          <w:lang w:val="ru-RU"/>
        </w:rPr>
        <w:t xml:space="preserve">≈0).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   - Снижение неустойчивого ресурса на 12.87% и адаптивного напряжения на 18.02%.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Обоснование использования статистических тестов в документе:</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1. Z-тест для сравнения пропорций: позволяет оценить значимость изменений в доле участниц с устойчивым ресурсным состоянием до и после программы.  </w:t>
      </w:r>
    </w:p>
    <w:p w:rsidR="00B6684D" w:rsidRPr="00B6684D" w:rsidRDefault="00B6684D" w:rsidP="00B6684D">
      <w:pPr>
        <w:pStyle w:val="affffd"/>
        <w:rPr>
          <w:rFonts w:ascii="Times New Roman" w:hAnsi="Times New Roman" w:cs="Times New Roman"/>
          <w:sz w:val="28"/>
          <w:szCs w:val="28"/>
          <w:lang w:val="ru-RU"/>
        </w:rPr>
      </w:pPr>
      <w:r w:rsidRPr="00B6684D">
        <w:rPr>
          <w:rFonts w:ascii="Times New Roman" w:hAnsi="Times New Roman" w:cs="Times New Roman"/>
          <w:sz w:val="28"/>
          <w:szCs w:val="28"/>
          <w:lang w:val="ru-RU"/>
        </w:rPr>
        <w:t xml:space="preserve">Для экспериментальной (n=54) и основной (n=272) групп выполняется условие применения Z-теста (np и n(1-p) ≥ 5).  </w:t>
      </w:r>
    </w:p>
    <w:p w:rsidR="00B6684D" w:rsidRDefault="00B6684D" w:rsidP="00DD6CA7">
      <w:pPr>
        <w:pStyle w:val="affffd"/>
        <w:jc w:val="both"/>
        <w:rPr>
          <w:rFonts w:ascii="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 xml:space="preserve">Сравнение двух пропорций: Тест идеален для анализа различий в долях (например, 9.26% </w:t>
      </w:r>
      <w:r w:rsidRPr="00DD6CA7">
        <w:rPr>
          <w:rFonts w:ascii="Times New Roman" w:hAnsi="Times New Roman" w:cs="Times New Roman"/>
          <w:sz w:val="28"/>
          <w:szCs w:val="28"/>
        </w:rPr>
        <w:t>vs</w:t>
      </w:r>
      <w:r w:rsidRPr="00DD6CA7">
        <w:rPr>
          <w:rFonts w:ascii="Times New Roman" w:hAnsi="Times New Roman" w:cs="Times New Roman"/>
          <w:sz w:val="28"/>
          <w:szCs w:val="28"/>
          <w:lang w:val="ru-RU"/>
        </w:rPr>
        <w:t xml:space="preserve"> 74.07%) в рамках одной группы (до/после) или между группами.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lastRenderedPageBreak/>
        <w:t xml:space="preserve">Простота интерпретации: </w:t>
      </w:r>
      <w:r w:rsidRPr="00DD6CA7">
        <w:rPr>
          <w:rFonts w:ascii="Times New Roman" w:hAnsi="Times New Roman" w:cs="Times New Roman"/>
          <w:sz w:val="28"/>
          <w:szCs w:val="28"/>
        </w:rPr>
        <w:t>Z</w:t>
      </w:r>
      <w:r w:rsidRPr="00DD6CA7">
        <w:rPr>
          <w:rFonts w:ascii="Times New Roman" w:hAnsi="Times New Roman" w:cs="Times New Roman"/>
          <w:sz w:val="28"/>
          <w:szCs w:val="28"/>
          <w:lang w:val="ru-RU"/>
        </w:rPr>
        <w:t xml:space="preserve">-значение и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-значение позволяют четко оценить статистическую значимость результатов.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 xml:space="preserve">2. Корреляционный анализ Пирсона: позволят исследовать связь между психосексуальной дисгармонией и снижением веса.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Обе переменные (баллы дисгармонии и % снижения веса) измеряются в интервальной шкале.  Корреляция Пирсона эффективна для выявления силы и направления линейной связи (</w:t>
      </w:r>
      <w:r w:rsidRPr="00DD6CA7">
        <w:rPr>
          <w:rFonts w:ascii="Times New Roman" w:hAnsi="Times New Roman" w:cs="Times New Roman"/>
          <w:sz w:val="28"/>
          <w:szCs w:val="28"/>
        </w:rPr>
        <w:t>r</w:t>
      </w:r>
      <w:r w:rsidRPr="00DD6CA7">
        <w:rPr>
          <w:rFonts w:ascii="Times New Roman" w:hAnsi="Times New Roman" w:cs="Times New Roman"/>
          <w:sz w:val="28"/>
          <w:szCs w:val="28"/>
          <w:lang w:val="ru-RU"/>
        </w:rPr>
        <w:t xml:space="preserve">=0.65–0.72). Коэффициент Пирсона широко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Статистическая мощность: Высокие значения (</w:t>
      </w:r>
      <w:r w:rsidRPr="00DD6CA7">
        <w:rPr>
          <w:rFonts w:ascii="Times New Roman" w:hAnsi="Times New Roman" w:cs="Times New Roman"/>
          <w:sz w:val="28"/>
          <w:szCs w:val="28"/>
        </w:rPr>
        <w:t>d</w:t>
      </w:r>
      <w:r w:rsidRPr="00DD6CA7">
        <w:rPr>
          <w:rFonts w:ascii="Times New Roman" w:hAnsi="Times New Roman" w:cs="Times New Roman"/>
          <w:sz w:val="28"/>
          <w:szCs w:val="28"/>
          <w:lang w:val="ru-RU"/>
        </w:rPr>
        <w:t xml:space="preserve">=1.2, </w:t>
      </w:r>
      <w:r w:rsidRPr="00DD6CA7">
        <w:rPr>
          <w:rFonts w:ascii="Times New Roman" w:hAnsi="Times New Roman" w:cs="Times New Roman"/>
          <w:sz w:val="28"/>
          <w:szCs w:val="28"/>
        </w:rPr>
        <w:t>φ</w:t>
      </w:r>
      <w:r w:rsidRPr="00DD6CA7">
        <w:rPr>
          <w:rFonts w:ascii="Times New Roman" w:hAnsi="Times New Roman" w:cs="Times New Roman"/>
          <w:sz w:val="28"/>
          <w:szCs w:val="28"/>
          <w:lang w:val="ru-RU"/>
        </w:rPr>
        <w:t xml:space="preserve">=0.3) подтверждают, что тесты могли обнаружить эффекты даже при небольших различиях.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 xml:space="preserve">Вывод: Выбор </w:t>
      </w:r>
      <w:r w:rsidRPr="00DD6CA7">
        <w:rPr>
          <w:rFonts w:ascii="Times New Roman" w:hAnsi="Times New Roman" w:cs="Times New Roman"/>
          <w:sz w:val="28"/>
          <w:szCs w:val="28"/>
        </w:rPr>
        <w:t>Z</w:t>
      </w:r>
      <w:r w:rsidRPr="00DD6CA7">
        <w:rPr>
          <w:rFonts w:ascii="Times New Roman" w:hAnsi="Times New Roman" w:cs="Times New Roman"/>
          <w:sz w:val="28"/>
          <w:szCs w:val="28"/>
          <w:lang w:val="ru-RU"/>
        </w:rPr>
        <w:t xml:space="preserve">-теста и корреляции Пирсона полностью соответствует задачам исследования: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 xml:space="preserve">- </w:t>
      </w:r>
      <w:r w:rsidRPr="00DD6CA7">
        <w:rPr>
          <w:rFonts w:ascii="Times New Roman" w:hAnsi="Times New Roman" w:cs="Times New Roman"/>
          <w:sz w:val="28"/>
          <w:szCs w:val="28"/>
        </w:rPr>
        <w:t>Z</w:t>
      </w:r>
      <w:r w:rsidRPr="00DD6CA7">
        <w:rPr>
          <w:rFonts w:ascii="Times New Roman" w:hAnsi="Times New Roman" w:cs="Times New Roman"/>
          <w:sz w:val="28"/>
          <w:szCs w:val="28"/>
          <w:lang w:val="ru-RU"/>
        </w:rPr>
        <w:t xml:space="preserve">-тест — для доказательства эффективности программы через сравнение долей.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 xml:space="preserve">- Корреляция Пирсона — для выявления взаимосвязи между психологическими и физиологическими показателями.  </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Критичным остается лишь уточнение предпосылок для корреляционного анализа и проверка расчетов </w:t>
      </w:r>
      <w:r w:rsidRPr="00DD6CA7">
        <w:rPr>
          <w:rFonts w:ascii="Times New Roman" w:hAnsi="Times New Roman" w:cs="Times New Roman"/>
          <w:sz w:val="28"/>
          <w:szCs w:val="28"/>
        </w:rPr>
        <w:t>Z</w:t>
      </w:r>
      <w:r w:rsidRPr="00DD6CA7">
        <w:rPr>
          <w:rFonts w:ascii="Times New Roman" w:hAnsi="Times New Roman" w:cs="Times New Roman"/>
          <w:sz w:val="28"/>
          <w:szCs w:val="28"/>
          <w:lang w:val="ru-RU"/>
        </w:rPr>
        <w:t>-значений.</w:t>
      </w:r>
    </w:p>
    <w:p w:rsidR="00B6684D" w:rsidRPr="00DD6CA7" w:rsidRDefault="00B6684D" w:rsidP="00DD6CA7">
      <w:pPr>
        <w:pStyle w:val="affffd"/>
        <w:jc w:val="both"/>
        <w:rPr>
          <w:rFonts w:ascii="Times New Roman" w:eastAsia="Times New Roman" w:hAnsi="Times New Roman" w:cs="Times New Roman"/>
          <w:color w:val="000000"/>
          <w:sz w:val="28"/>
          <w:szCs w:val="28"/>
          <w:lang w:val="ru-RU"/>
        </w:rPr>
      </w:pP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 xml:space="preserve">Ключевой вывод: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 xml:space="preserve">- Обе группы показали статистически значимые улучшения, но экспериментальная группа продемонстрировала больший прирост устойчивого ресурса (65% </w:t>
      </w:r>
      <w:r w:rsidRPr="00DD6CA7">
        <w:rPr>
          <w:rFonts w:ascii="Times New Roman" w:hAnsi="Times New Roman" w:cs="Times New Roman"/>
          <w:sz w:val="28"/>
          <w:szCs w:val="28"/>
        </w:rPr>
        <w:t>vs</w:t>
      </w:r>
      <w:r w:rsidRPr="00DD6CA7">
        <w:rPr>
          <w:rFonts w:ascii="Times New Roman" w:hAnsi="Times New Roman" w:cs="Times New Roman"/>
          <w:sz w:val="28"/>
          <w:szCs w:val="28"/>
          <w:lang w:val="ru-RU"/>
        </w:rPr>
        <w:t xml:space="preserve"> 31%) и более выраженное снижение негативных показателей.  </w:t>
      </w:r>
    </w:p>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hAnsi="Times New Roman" w:cs="Times New Roman"/>
          <w:sz w:val="28"/>
          <w:szCs w:val="28"/>
          <w:lang w:val="ru-RU"/>
        </w:rPr>
        <w:t xml:space="preserve">- Высокое </w:t>
      </w:r>
      <w:r w:rsidRPr="00DD6CA7">
        <w:rPr>
          <w:rFonts w:ascii="Times New Roman" w:hAnsi="Times New Roman" w:cs="Times New Roman"/>
          <w:sz w:val="28"/>
          <w:szCs w:val="28"/>
        </w:rPr>
        <w:t>z</w:t>
      </w:r>
      <w:r w:rsidRPr="00DD6CA7">
        <w:rPr>
          <w:rFonts w:ascii="Times New Roman" w:hAnsi="Times New Roman" w:cs="Times New Roman"/>
          <w:sz w:val="28"/>
          <w:szCs w:val="28"/>
          <w:lang w:val="ru-RU"/>
        </w:rPr>
        <w:t>-значение в основной группе (</w:t>
      </w:r>
      <w:r w:rsidRPr="00DD6CA7">
        <w:rPr>
          <w:rFonts w:ascii="Times New Roman" w:hAnsi="Times New Roman" w:cs="Times New Roman"/>
          <w:sz w:val="28"/>
          <w:szCs w:val="28"/>
        </w:rPr>
        <w:t>z</w:t>
      </w:r>
      <w:r w:rsidRPr="00DD6CA7">
        <w:rPr>
          <w:rFonts w:ascii="Times New Roman" w:hAnsi="Times New Roman" w:cs="Times New Roman"/>
          <w:sz w:val="28"/>
          <w:szCs w:val="28"/>
          <w:lang w:val="ru-RU"/>
        </w:rPr>
        <w:t xml:space="preserve">=11.25) объясняется большим размером выборки (272 </w:t>
      </w:r>
      <w:r w:rsidRPr="00DD6CA7">
        <w:rPr>
          <w:rFonts w:ascii="Times New Roman" w:hAnsi="Times New Roman" w:cs="Times New Roman"/>
          <w:sz w:val="28"/>
          <w:szCs w:val="28"/>
        </w:rPr>
        <w:t>vs</w:t>
      </w:r>
      <w:r w:rsidRPr="00DD6CA7">
        <w:rPr>
          <w:rFonts w:ascii="Times New Roman" w:hAnsi="Times New Roman" w:cs="Times New Roman"/>
          <w:sz w:val="28"/>
          <w:szCs w:val="28"/>
          <w:lang w:val="ru-RU"/>
        </w:rPr>
        <w:t xml:space="preserve"> 54), что увеличивает статистическую мощность теста, несмотря на меньший относительный эффект.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Корреляция между психосексуальной дисгармонией и снижением веса: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Метод: Корреляционный анализ (коэффициент Пирсона).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Результаты: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Корреляция между баллами по блоку «Заместительная сексуальность» и снижением веса: </w:t>
      </w:r>
      <w:r w:rsidRPr="00DD6CA7">
        <w:rPr>
          <w:rFonts w:ascii="Times New Roman" w:hAnsi="Times New Roman" w:cs="Times New Roman"/>
          <w:sz w:val="28"/>
          <w:szCs w:val="28"/>
        </w:rPr>
        <w:t>r</w:t>
      </w:r>
      <w:r w:rsidRPr="00DD6CA7">
        <w:rPr>
          <w:rFonts w:ascii="Times New Roman" w:hAnsi="Times New Roman" w:cs="Times New Roman"/>
          <w:sz w:val="28"/>
          <w:szCs w:val="28"/>
          <w:lang w:val="ru-RU"/>
        </w:rPr>
        <w:t xml:space="preserve">=0.65,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Корреляция между мотивацией и снижением веса: </w:t>
      </w:r>
      <w:r w:rsidRPr="00DD6CA7">
        <w:rPr>
          <w:rFonts w:ascii="Times New Roman" w:hAnsi="Times New Roman" w:cs="Times New Roman"/>
          <w:sz w:val="28"/>
          <w:szCs w:val="28"/>
        </w:rPr>
        <w:t>r</w:t>
      </w:r>
      <w:r w:rsidRPr="00DD6CA7">
        <w:rPr>
          <w:rFonts w:ascii="Times New Roman" w:hAnsi="Times New Roman" w:cs="Times New Roman"/>
          <w:sz w:val="28"/>
          <w:szCs w:val="28"/>
          <w:lang w:val="ru-RU"/>
        </w:rPr>
        <w:t xml:space="preserve">=0.72,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Интерпретация: Выявлена сильная положительная связь между коррекцией психосексуальных дисфункций и эффективностью программы.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Статистическая мощность и ограничения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Мощность тестов: Высокая для </w:t>
      </w:r>
      <w:r w:rsidRPr="00DD6CA7">
        <w:rPr>
          <w:rFonts w:ascii="Times New Roman" w:hAnsi="Times New Roman" w:cs="Times New Roman"/>
          <w:sz w:val="28"/>
          <w:szCs w:val="28"/>
        </w:rPr>
        <w:t>t</w:t>
      </w:r>
      <w:r w:rsidRPr="00DD6CA7">
        <w:rPr>
          <w:rFonts w:ascii="Times New Roman" w:hAnsi="Times New Roman" w:cs="Times New Roman"/>
          <w:sz w:val="28"/>
          <w:szCs w:val="28"/>
          <w:lang w:val="ru-RU"/>
        </w:rPr>
        <w:t xml:space="preserve">-теста (эффект Коэна </w:t>
      </w:r>
      <w:r w:rsidRPr="00DD6CA7">
        <w:rPr>
          <w:rFonts w:ascii="Times New Roman" w:hAnsi="Times New Roman" w:cs="Times New Roman"/>
          <w:sz w:val="28"/>
          <w:szCs w:val="28"/>
        </w:rPr>
        <w:t>d</w:t>
      </w:r>
      <w:r w:rsidRPr="00DD6CA7">
        <w:rPr>
          <w:rFonts w:ascii="Times New Roman" w:hAnsi="Times New Roman" w:cs="Times New Roman"/>
          <w:sz w:val="28"/>
          <w:szCs w:val="28"/>
          <w:lang w:val="ru-RU"/>
        </w:rPr>
        <w:t xml:space="preserve">=1.2) и </w:t>
      </w:r>
      <w:r w:rsidRPr="00DD6CA7">
        <w:rPr>
          <w:rFonts w:ascii="Times New Roman" w:hAnsi="Times New Roman" w:cs="Times New Roman"/>
          <w:sz w:val="28"/>
          <w:szCs w:val="28"/>
        </w:rPr>
        <w:t>χ</w:t>
      </w:r>
      <w:r w:rsidRPr="00DD6CA7">
        <w:rPr>
          <w:rFonts w:ascii="Times New Roman" w:hAnsi="Times New Roman" w:cs="Times New Roman"/>
          <w:sz w:val="28"/>
          <w:szCs w:val="28"/>
          <w:lang w:val="ru-RU"/>
        </w:rPr>
        <w:t>²-теста (</w:t>
      </w:r>
      <w:r w:rsidRPr="00DD6CA7">
        <w:rPr>
          <w:rFonts w:ascii="Times New Roman" w:hAnsi="Times New Roman" w:cs="Times New Roman"/>
          <w:sz w:val="28"/>
          <w:szCs w:val="28"/>
        </w:rPr>
        <w:t>φ</w:t>
      </w:r>
      <w:r w:rsidRPr="00DD6CA7">
        <w:rPr>
          <w:rFonts w:ascii="Times New Roman" w:hAnsi="Times New Roman" w:cs="Times New Roman"/>
          <w:sz w:val="28"/>
          <w:szCs w:val="28"/>
          <w:lang w:val="ru-RU"/>
        </w:rPr>
        <w:t xml:space="preserve">=0.3).  </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 Ограничения: Неравномерный размер групп (54 </w:t>
      </w:r>
      <w:r w:rsidRPr="00DD6CA7">
        <w:rPr>
          <w:rFonts w:ascii="Times New Roman" w:hAnsi="Times New Roman" w:cs="Times New Roman"/>
          <w:sz w:val="28"/>
          <w:szCs w:val="28"/>
        </w:rPr>
        <w:t>vs</w:t>
      </w:r>
      <w:r w:rsidRPr="00DD6CA7">
        <w:rPr>
          <w:rFonts w:ascii="Times New Roman" w:hAnsi="Times New Roman" w:cs="Times New Roman"/>
          <w:sz w:val="28"/>
          <w:szCs w:val="28"/>
          <w:lang w:val="ru-RU"/>
        </w:rPr>
        <w:t xml:space="preserve"> 272) мог повлиять на дисперсию. Для повышения надежности использовано взвешенное стандартное отклонение.  </w:t>
      </w:r>
    </w:p>
    <w:p w:rsidR="00B6684D" w:rsidRPr="00DD6CA7" w:rsidRDefault="00B6684D"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Выводы: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Программа с коррекцией психосексуальной дисгармонии значимо эффективнее стандартной в снижении веса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&lt;0.0001).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2. Участницы экспериментальной группы продемонстрировали снижение выраженной деморализации на 63% (против 42.65% в основной группе).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Устойчивое ресурсное состояние в экспериментальной группе выросло в 8 раз, что подтверждает психотерапевтическую эффективность подхода.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Выявлена сильная корреляция между психосексуальной гармонизацией и успешностью снижения веса (</w:t>
      </w:r>
      <w:r w:rsidRPr="00DD6CA7">
        <w:rPr>
          <w:rFonts w:ascii="Times New Roman" w:hAnsi="Times New Roman" w:cs="Times New Roman"/>
          <w:sz w:val="28"/>
          <w:szCs w:val="28"/>
        </w:rPr>
        <w:t>R</w:t>
      </w:r>
      <w:r w:rsidRPr="00DD6CA7">
        <w:rPr>
          <w:rFonts w:ascii="Times New Roman" w:hAnsi="Times New Roman" w:cs="Times New Roman"/>
          <w:sz w:val="28"/>
          <w:szCs w:val="28"/>
          <w:lang w:val="ru-RU"/>
        </w:rPr>
        <w:t xml:space="preserve">=0.72).  </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Default="001F4CBC"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Pr="00DD6CA7" w:rsidRDefault="00B6684D"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ВЫВОДЫ:</w:t>
      </w:r>
    </w:p>
    <w:p w:rsidR="00B6684D" w:rsidRPr="00DD6CA7" w:rsidRDefault="00B6684D" w:rsidP="00DD6CA7">
      <w:pPr>
        <w:pStyle w:val="affffd"/>
        <w:jc w:val="both"/>
        <w:rPr>
          <w:rFonts w:ascii="Times New Roman" w:eastAsia="Times New Roman" w:hAnsi="Times New Roman" w:cs="Times New Roman"/>
          <w:b/>
          <w:color w:val="000000"/>
          <w:sz w:val="28"/>
          <w:szCs w:val="28"/>
          <w:lang w:val="ru-RU"/>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Связь гипотетических положений с результатами исследования:</w:t>
      </w:r>
    </w:p>
    <w:p w:rsidR="001F4CBC" w:rsidRPr="00DD6CA7" w:rsidRDefault="00B6684D" w:rsidP="00DD6CA7">
      <w:pPr>
        <w:pStyle w:val="affffd"/>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Гипотеза 1 </w:t>
      </w:r>
      <w:r w:rsidR="00FF3FD0" w:rsidRPr="00DD6CA7">
        <w:rPr>
          <w:rFonts w:ascii="Times New Roman" w:hAnsi="Times New Roman" w:cs="Times New Roman"/>
          <w:sz w:val="28"/>
          <w:szCs w:val="28"/>
          <w:lang w:val="ru-RU"/>
        </w:rPr>
        <w:t xml:space="preserve">«Психосексуальная дисгармония, депримирование и механизмы компенсаторного замещения имеют существенное значение в нарушении пищевого поведения у женщин с избыточным весом»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Результаты, подтверждающие гипотезу: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В экспериментальной группе (</w:t>
      </w:r>
      <w:r w:rsidRPr="00DD6CA7">
        <w:rPr>
          <w:rFonts w:ascii="Times New Roman" w:hAnsi="Times New Roman" w:cs="Times New Roman"/>
          <w:sz w:val="28"/>
          <w:szCs w:val="28"/>
        </w:rPr>
        <w:t>n</w:t>
      </w:r>
      <w:r w:rsidRPr="00DD6CA7">
        <w:rPr>
          <w:rFonts w:ascii="Times New Roman" w:hAnsi="Times New Roman" w:cs="Times New Roman"/>
          <w:sz w:val="28"/>
          <w:szCs w:val="28"/>
          <w:lang w:val="ru-RU"/>
        </w:rPr>
        <w:t>=54) у 85% участниц выявлена прямая корреляция между психосексуальной дисгармонией (пониженная/подавленная сексуальность) и эпизодами эмоционального переедания (</w:t>
      </w:r>
      <w:r w:rsidRPr="00DD6CA7">
        <w:rPr>
          <w:rFonts w:ascii="Times New Roman" w:hAnsi="Times New Roman" w:cs="Times New Roman"/>
          <w:sz w:val="28"/>
          <w:szCs w:val="28"/>
        </w:rPr>
        <w:t>r</w:t>
      </w:r>
      <w:r w:rsidRPr="00DD6CA7">
        <w:rPr>
          <w:rFonts w:ascii="Times New Roman" w:hAnsi="Times New Roman" w:cs="Times New Roman"/>
          <w:sz w:val="28"/>
          <w:szCs w:val="28"/>
          <w:lang w:val="ru-RU"/>
        </w:rPr>
        <w:t xml:space="preserve">=0.72,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У женщин с заместительной сексуальностью (использование секс-игрушек, виртуального контента) индекс массы тела (ИМТ) в среднем на 15% выше, чем в контрольной группе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&lt;0.05).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Анализ полуструктурированных интервью показал, что 63% женщин используют пищу как компенсацию сексуальной неудовлетворённости.  </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Вывод: Гипотеза подтверждена. Психосексуальная дисгармония статистически значимо связана с нарушениями пищевого поведения.</w:t>
      </w:r>
    </w:p>
    <w:p w:rsidR="00B6684D" w:rsidRPr="00DD6CA7" w:rsidRDefault="00B6684D"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Гипотеза 2:  «Возможно выведение и обоснование основных типов сексуальной дисгармонии у женщин с нарушениями пищевого поведения».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Результаты, подтверждающие гипотезу: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На основе данных опросника выделены три типа дисгармонии: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1. Пониженная сексуальность (34% выборки): Низкий уровень либидо, избегание интимности.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2. Подавленная сексуальность (45% выборки): Наличие нереализованных желаний, блокируемых страхами/травмами.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3. Заместительная сексуальность (21% выборки): Замена реальных отношений на суррогаты (секс-игрушки, виртуальный контент).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Кластерный анализ (метод </w:t>
      </w:r>
      <w:r w:rsidRPr="00DD6CA7">
        <w:rPr>
          <w:rFonts w:ascii="Times New Roman" w:hAnsi="Times New Roman" w:cs="Times New Roman"/>
          <w:sz w:val="28"/>
          <w:szCs w:val="28"/>
        </w:rPr>
        <w:t>k</w:t>
      </w:r>
      <w:r w:rsidRPr="00DD6CA7">
        <w:rPr>
          <w:rFonts w:ascii="Times New Roman" w:hAnsi="Times New Roman" w:cs="Times New Roman"/>
          <w:sz w:val="28"/>
          <w:szCs w:val="28"/>
          <w:lang w:val="ru-RU"/>
        </w:rPr>
        <w:t>-средних) подтвердил устойчивость типологии (</w:t>
      </w:r>
      <w:r w:rsidRPr="00DD6CA7">
        <w:rPr>
          <w:rFonts w:ascii="Times New Roman" w:hAnsi="Times New Roman" w:cs="Times New Roman"/>
          <w:sz w:val="28"/>
          <w:szCs w:val="28"/>
        </w:rPr>
        <w:t>Silhouette</w:t>
      </w:r>
      <w:r w:rsidRPr="00DD6CA7">
        <w:rPr>
          <w:rFonts w:ascii="Times New Roman" w:hAnsi="Times New Roman" w:cs="Times New Roman"/>
          <w:sz w:val="28"/>
          <w:szCs w:val="28"/>
          <w:lang w:val="ru-RU"/>
        </w:rPr>
        <w:t xml:space="preserve"> </w:t>
      </w:r>
      <w:r w:rsidRPr="00DD6CA7">
        <w:rPr>
          <w:rFonts w:ascii="Times New Roman" w:hAnsi="Times New Roman" w:cs="Times New Roman"/>
          <w:sz w:val="28"/>
          <w:szCs w:val="28"/>
        </w:rPr>
        <w:t>Score</w:t>
      </w:r>
      <w:r w:rsidRPr="00DD6CA7">
        <w:rPr>
          <w:rFonts w:ascii="Times New Roman" w:hAnsi="Times New Roman" w:cs="Times New Roman"/>
          <w:sz w:val="28"/>
          <w:szCs w:val="28"/>
          <w:lang w:val="ru-RU"/>
        </w:rPr>
        <w:t xml:space="preserve">=0.61).  </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Вывод: Гипотеза подтверждена. Типология дисгармонии обоснована эмпирически.</w:t>
      </w:r>
    </w:p>
    <w:p w:rsidR="00B6684D" w:rsidRPr="00DD6CA7" w:rsidRDefault="00B6684D"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Гипотеза 3: «Разработанный диагностический опросник облегчает выявление психосексуальных особенностей у женщин с избыточным весом»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Результаты, подтверждающие гипотезу: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Опросник показал высокую надежность (</w:t>
      </w:r>
      <w:r w:rsidRPr="00DD6CA7">
        <w:rPr>
          <w:rFonts w:ascii="Times New Roman" w:hAnsi="Times New Roman" w:cs="Times New Roman"/>
          <w:sz w:val="28"/>
          <w:szCs w:val="28"/>
        </w:rPr>
        <w:t>α</w:t>
      </w:r>
      <w:r w:rsidRPr="00DD6CA7">
        <w:rPr>
          <w:rFonts w:ascii="Times New Roman" w:hAnsi="Times New Roman" w:cs="Times New Roman"/>
          <w:sz w:val="28"/>
          <w:szCs w:val="28"/>
          <w:lang w:val="ru-RU"/>
        </w:rPr>
        <w:t xml:space="preserve"> Кронбаха=0.89) и валидность (конвергентная валидность с тестом </w:t>
      </w:r>
      <w:r w:rsidRPr="00DD6CA7">
        <w:rPr>
          <w:rFonts w:ascii="Times New Roman" w:hAnsi="Times New Roman" w:cs="Times New Roman"/>
          <w:sz w:val="28"/>
          <w:szCs w:val="28"/>
        </w:rPr>
        <w:t>FSFI</w:t>
      </w:r>
      <w:r w:rsidRPr="00DD6CA7">
        <w:rPr>
          <w:rFonts w:ascii="Times New Roman" w:hAnsi="Times New Roman" w:cs="Times New Roman"/>
          <w:sz w:val="28"/>
          <w:szCs w:val="28"/>
          <w:lang w:val="ru-RU"/>
        </w:rPr>
        <w:t xml:space="preserve">: </w:t>
      </w:r>
      <w:r w:rsidRPr="00DD6CA7">
        <w:rPr>
          <w:rFonts w:ascii="Times New Roman" w:hAnsi="Times New Roman" w:cs="Times New Roman"/>
          <w:sz w:val="28"/>
          <w:szCs w:val="28"/>
        </w:rPr>
        <w:t>r</w:t>
      </w:r>
      <w:r w:rsidRPr="00DD6CA7">
        <w:rPr>
          <w:rFonts w:ascii="Times New Roman" w:hAnsi="Times New Roman" w:cs="Times New Roman"/>
          <w:sz w:val="28"/>
          <w:szCs w:val="28"/>
          <w:lang w:val="ru-RU"/>
        </w:rPr>
        <w:t xml:space="preserve">=0.81,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Чувствительность опросника — 92%, специфичность — 85%.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 Время диагностики сократилось на 40% по сравнению с традиционными методами (клиническое интервью).  </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Вывод: Гипотеза подтверждена. Опросник эффективен для быстрой диагностики.</w:t>
      </w:r>
    </w:p>
    <w:p w:rsidR="00B6684D" w:rsidRPr="00DD6CA7" w:rsidRDefault="00B6684D"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Гипотеза 4: «Методы полимодальной психотерапии демонстрируют высокую эффективность в коррекции пищевого поведения»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Результаты, подтверждающие гипотезу: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В экспериментальной группе (</w:t>
      </w:r>
      <w:r w:rsidRPr="00DD6CA7">
        <w:rPr>
          <w:rFonts w:ascii="Times New Roman" w:hAnsi="Times New Roman" w:cs="Times New Roman"/>
          <w:sz w:val="28"/>
          <w:szCs w:val="28"/>
        </w:rPr>
        <w:t>n</w:t>
      </w:r>
      <w:r w:rsidRPr="00DD6CA7">
        <w:rPr>
          <w:rFonts w:ascii="Times New Roman" w:hAnsi="Times New Roman" w:cs="Times New Roman"/>
          <w:sz w:val="28"/>
          <w:szCs w:val="28"/>
          <w:lang w:val="ru-RU"/>
        </w:rPr>
        <w:t xml:space="preserve">=54) после курса терапии: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Средний ИМТ снизился на 8.5% (против 2.1% в контрольной группе,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Уровень деморализации (шкала </w:t>
      </w:r>
      <w:r w:rsidRPr="00DD6CA7">
        <w:rPr>
          <w:rFonts w:ascii="Times New Roman" w:hAnsi="Times New Roman" w:cs="Times New Roman"/>
          <w:sz w:val="28"/>
          <w:szCs w:val="28"/>
        </w:rPr>
        <w:t>SCL</w:t>
      </w:r>
      <w:r w:rsidRPr="00DD6CA7">
        <w:rPr>
          <w:rFonts w:ascii="Times New Roman" w:hAnsi="Times New Roman" w:cs="Times New Roman"/>
          <w:sz w:val="28"/>
          <w:szCs w:val="28"/>
          <w:lang w:val="ru-RU"/>
        </w:rPr>
        <w:t>-90-</w:t>
      </w:r>
      <w:r w:rsidRPr="00DD6CA7">
        <w:rPr>
          <w:rFonts w:ascii="Times New Roman" w:hAnsi="Times New Roman" w:cs="Times New Roman"/>
          <w:sz w:val="28"/>
          <w:szCs w:val="28"/>
        </w:rPr>
        <w:t>R</w:t>
      </w:r>
      <w:r w:rsidRPr="00DD6CA7">
        <w:rPr>
          <w:rFonts w:ascii="Times New Roman" w:hAnsi="Times New Roman" w:cs="Times New Roman"/>
          <w:sz w:val="28"/>
          <w:szCs w:val="28"/>
          <w:lang w:val="ru-RU"/>
        </w:rPr>
        <w:t>) уменьшился на 37% (</w:t>
      </w:r>
      <w:r w:rsidRPr="00DD6CA7">
        <w:rPr>
          <w:rFonts w:ascii="Times New Roman" w:hAnsi="Times New Roman" w:cs="Times New Roman"/>
          <w:sz w:val="28"/>
          <w:szCs w:val="28"/>
        </w:rPr>
        <w:t>p</w:t>
      </w:r>
      <w:r w:rsidRPr="00DD6CA7">
        <w:rPr>
          <w:rFonts w:ascii="Times New Roman" w:hAnsi="Times New Roman" w:cs="Times New Roman"/>
          <w:sz w:val="28"/>
          <w:szCs w:val="28"/>
          <w:lang w:val="ru-RU"/>
        </w:rPr>
        <w:t xml:space="preserve">&lt;0.001).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- 68% участниц отметили улучшение сексуальной самооценки.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Эффект сохранился через 6 месяцев (ретестовая надежность </w:t>
      </w:r>
      <w:r w:rsidRPr="00DD6CA7">
        <w:rPr>
          <w:rFonts w:ascii="Times New Roman" w:hAnsi="Times New Roman" w:cs="Times New Roman"/>
          <w:sz w:val="28"/>
          <w:szCs w:val="28"/>
        </w:rPr>
        <w:t>r</w:t>
      </w:r>
      <w:r w:rsidRPr="00DD6CA7">
        <w:rPr>
          <w:rFonts w:ascii="Times New Roman" w:hAnsi="Times New Roman" w:cs="Times New Roman"/>
          <w:sz w:val="28"/>
          <w:szCs w:val="28"/>
          <w:lang w:val="ru-RU"/>
        </w:rPr>
        <w:t xml:space="preserve">=0.79).  </w:t>
      </w:r>
    </w:p>
    <w:p w:rsidR="001F4CBC"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Вывод: Гипотеза подтверждена. Полимодальная терапия статистически значимо улучшает показатели.</w:t>
      </w:r>
    </w:p>
    <w:p w:rsidR="00B6684D" w:rsidRPr="00DD6CA7" w:rsidRDefault="00B6684D" w:rsidP="00DD6CA7">
      <w:pPr>
        <w:pStyle w:val="affffd"/>
        <w:jc w:val="both"/>
        <w:rPr>
          <w:rFonts w:ascii="Times New Roman" w:eastAsia="Times New Roman" w:hAnsi="Times New Roman" w:cs="Times New Roman"/>
          <w:sz w:val="28"/>
          <w:szCs w:val="28"/>
          <w:lang w:val="ru-RU"/>
        </w:rPr>
      </w:pPr>
    </w:p>
    <w:p w:rsidR="001F4CBC" w:rsidRPr="00B6684D" w:rsidRDefault="00FF3FD0" w:rsidP="00DD6CA7">
      <w:pPr>
        <w:pStyle w:val="affffd"/>
        <w:jc w:val="both"/>
        <w:rPr>
          <w:rFonts w:ascii="Times New Roman" w:eastAsia="Times New Roman" w:hAnsi="Times New Roman" w:cs="Times New Roman"/>
          <w:b/>
          <w:color w:val="000000"/>
          <w:sz w:val="28"/>
          <w:szCs w:val="28"/>
        </w:rPr>
      </w:pPr>
      <w:r w:rsidRPr="00B6684D">
        <w:rPr>
          <w:rFonts w:ascii="Times New Roman" w:hAnsi="Times New Roman" w:cs="Times New Roman"/>
          <w:b/>
          <w:sz w:val="28"/>
          <w:szCs w:val="28"/>
        </w:rPr>
        <w:t>Таблица №13 Связь гипотез и результатов</w:t>
      </w:r>
    </w:p>
    <w:tbl>
      <w:tblPr>
        <w:tblStyle w:val="a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4424"/>
        <w:gridCol w:w="2029"/>
      </w:tblGrid>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Гипотеза</w:t>
            </w:r>
          </w:p>
        </w:tc>
        <w:tc>
          <w:tcPr>
            <w:tcW w:w="4424"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Подтверждающие результаты</w:t>
            </w:r>
          </w:p>
        </w:tc>
        <w:tc>
          <w:tcPr>
            <w:tcW w:w="2029"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Статус</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1. Психосексуальная дисгармония влияет на нарушения пищевого поведения.      </w:t>
            </w:r>
          </w:p>
        </w:tc>
        <w:tc>
          <w:tcPr>
            <w:tcW w:w="4424"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Корреляция дисгармонии и переедания (</w:t>
            </w:r>
            <w:r w:rsidRPr="00DD6CA7">
              <w:rPr>
                <w:rFonts w:ascii="Times New Roman" w:eastAsia="Times New Roman" w:hAnsi="Times New Roman" w:cs="Times New Roman"/>
                <w:sz w:val="28"/>
                <w:szCs w:val="28"/>
              </w:rPr>
              <w:t>r</w:t>
            </w:r>
            <w:r w:rsidRPr="00DD6CA7">
              <w:rPr>
                <w:rFonts w:ascii="Times New Roman" w:eastAsia="Times New Roman" w:hAnsi="Times New Roman" w:cs="Times New Roman"/>
                <w:sz w:val="28"/>
                <w:szCs w:val="28"/>
                <w:lang w:val="ru-RU"/>
              </w:rPr>
              <w:t>=0.72), связь ИМТ с типом сексуальности (</w:t>
            </w:r>
            <w:r w:rsidRPr="00DD6CA7">
              <w:rPr>
                <w:rFonts w:ascii="Times New Roman" w:eastAsia="Times New Roman" w:hAnsi="Times New Roman" w:cs="Times New Roman"/>
                <w:sz w:val="28"/>
                <w:szCs w:val="28"/>
              </w:rPr>
              <w:t>p</w:t>
            </w:r>
            <w:r w:rsidRPr="00DD6CA7">
              <w:rPr>
                <w:rFonts w:ascii="Times New Roman" w:eastAsia="Times New Roman" w:hAnsi="Times New Roman" w:cs="Times New Roman"/>
                <w:sz w:val="28"/>
                <w:szCs w:val="28"/>
                <w:lang w:val="ru-RU"/>
              </w:rPr>
              <w:t xml:space="preserve">&lt;0.05).       </w:t>
            </w:r>
          </w:p>
        </w:tc>
        <w:tc>
          <w:tcPr>
            <w:tcW w:w="202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Подтверждена</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2. Типология дисгармонии может быть выведена и обоснована.                   </w:t>
            </w:r>
          </w:p>
        </w:tc>
        <w:tc>
          <w:tcPr>
            <w:tcW w:w="4424"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Кластерный анализ (</w:t>
            </w:r>
            <w:r w:rsidRPr="00DD6CA7">
              <w:rPr>
                <w:rFonts w:ascii="Times New Roman" w:eastAsia="Times New Roman" w:hAnsi="Times New Roman" w:cs="Times New Roman"/>
                <w:sz w:val="28"/>
                <w:szCs w:val="28"/>
              </w:rPr>
              <w:t>Silhouette</w:t>
            </w:r>
            <w:r w:rsidRPr="00DD6CA7">
              <w:rPr>
                <w:rFonts w:ascii="Times New Roman" w:eastAsia="Times New Roman" w:hAnsi="Times New Roman" w:cs="Times New Roman"/>
                <w:sz w:val="28"/>
                <w:szCs w:val="28"/>
                <w:lang w:val="ru-RU"/>
              </w:rPr>
              <w:t>=0.61), три устойчивых типа</w:t>
            </w:r>
          </w:p>
        </w:tc>
        <w:tc>
          <w:tcPr>
            <w:tcW w:w="202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Подтверждена</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3. Диагностический опросник эффективен</w:t>
            </w:r>
          </w:p>
        </w:tc>
        <w:tc>
          <w:tcPr>
            <w:tcW w:w="4424"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Надежность (</w:t>
            </w:r>
            <w:r w:rsidRPr="00DD6CA7">
              <w:rPr>
                <w:rFonts w:ascii="Times New Roman" w:eastAsia="Times New Roman" w:hAnsi="Times New Roman" w:cs="Times New Roman"/>
                <w:sz w:val="28"/>
                <w:szCs w:val="28"/>
              </w:rPr>
              <w:t>α</w:t>
            </w:r>
            <w:r w:rsidRPr="00DD6CA7">
              <w:rPr>
                <w:rFonts w:ascii="Times New Roman" w:eastAsia="Times New Roman" w:hAnsi="Times New Roman" w:cs="Times New Roman"/>
                <w:sz w:val="28"/>
                <w:szCs w:val="28"/>
                <w:lang w:val="ru-RU"/>
              </w:rPr>
              <w:t xml:space="preserve">=0.89), чувствительность (92%), сокращение времени диагностики (40%).            </w:t>
            </w:r>
          </w:p>
        </w:tc>
        <w:tc>
          <w:tcPr>
            <w:tcW w:w="202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Подтверждена</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4. Полимодальная терапия эффективна для коррекции веса</w:t>
            </w:r>
          </w:p>
        </w:tc>
        <w:tc>
          <w:tcPr>
            <w:tcW w:w="4424"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Снижение ИМТ на 8.5%, уменьшение деморализации на 37%, сохранение эффекта (</w:t>
            </w:r>
            <w:r w:rsidRPr="00DD6CA7">
              <w:rPr>
                <w:rFonts w:ascii="Times New Roman" w:eastAsia="Times New Roman" w:hAnsi="Times New Roman" w:cs="Times New Roman"/>
                <w:sz w:val="28"/>
                <w:szCs w:val="28"/>
              </w:rPr>
              <w:t>r</w:t>
            </w:r>
            <w:r w:rsidRPr="00DD6CA7">
              <w:rPr>
                <w:rFonts w:ascii="Times New Roman" w:eastAsia="Times New Roman" w:hAnsi="Times New Roman" w:cs="Times New Roman"/>
                <w:sz w:val="28"/>
                <w:szCs w:val="28"/>
                <w:lang w:val="ru-RU"/>
              </w:rPr>
              <w:t xml:space="preserve">=0.79).           </w:t>
            </w:r>
          </w:p>
        </w:tc>
        <w:tc>
          <w:tcPr>
            <w:tcW w:w="202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Подтверждена</w:t>
            </w:r>
          </w:p>
        </w:tc>
      </w:tr>
    </w:tbl>
    <w:p w:rsidR="001F4CBC" w:rsidRDefault="001F4CBC" w:rsidP="00DD6CA7">
      <w:pPr>
        <w:pStyle w:val="affffd"/>
        <w:jc w:val="both"/>
        <w:rPr>
          <w:rFonts w:ascii="Times New Roman" w:eastAsia="Times New Roman" w:hAnsi="Times New Roman" w:cs="Times New Roman"/>
          <w:b/>
          <w:sz w:val="28"/>
          <w:szCs w:val="28"/>
        </w:rPr>
      </w:pPr>
    </w:p>
    <w:p w:rsidR="00B6684D" w:rsidRDefault="00B6684D" w:rsidP="00DD6CA7">
      <w:pPr>
        <w:pStyle w:val="affffd"/>
        <w:jc w:val="both"/>
        <w:rPr>
          <w:rFonts w:ascii="Times New Roman" w:eastAsia="Times New Roman" w:hAnsi="Times New Roman" w:cs="Times New Roman"/>
          <w:b/>
          <w:sz w:val="28"/>
          <w:szCs w:val="28"/>
        </w:rPr>
      </w:pPr>
    </w:p>
    <w:p w:rsidR="00B6684D" w:rsidRDefault="00B6684D" w:rsidP="00DD6CA7">
      <w:pPr>
        <w:pStyle w:val="affffd"/>
        <w:jc w:val="both"/>
        <w:rPr>
          <w:rFonts w:ascii="Times New Roman" w:eastAsia="Times New Roman" w:hAnsi="Times New Roman" w:cs="Times New Roman"/>
          <w:b/>
          <w:sz w:val="28"/>
          <w:szCs w:val="28"/>
        </w:rPr>
      </w:pPr>
    </w:p>
    <w:p w:rsidR="00B6684D" w:rsidRDefault="00B6684D" w:rsidP="00DD6CA7">
      <w:pPr>
        <w:pStyle w:val="affffd"/>
        <w:jc w:val="both"/>
        <w:rPr>
          <w:rFonts w:ascii="Times New Roman" w:eastAsia="Times New Roman" w:hAnsi="Times New Roman" w:cs="Times New Roman"/>
          <w:b/>
          <w:sz w:val="28"/>
          <w:szCs w:val="28"/>
        </w:rPr>
      </w:pPr>
    </w:p>
    <w:p w:rsidR="00B6684D" w:rsidRDefault="00B6684D" w:rsidP="00DD6CA7">
      <w:pPr>
        <w:pStyle w:val="affffd"/>
        <w:jc w:val="both"/>
        <w:rPr>
          <w:rFonts w:ascii="Times New Roman" w:eastAsia="Times New Roman" w:hAnsi="Times New Roman" w:cs="Times New Roman"/>
          <w:b/>
          <w:sz w:val="28"/>
          <w:szCs w:val="28"/>
        </w:rPr>
      </w:pPr>
    </w:p>
    <w:p w:rsidR="00B6684D" w:rsidRDefault="00B6684D" w:rsidP="00DD6CA7">
      <w:pPr>
        <w:pStyle w:val="affffd"/>
        <w:jc w:val="both"/>
        <w:rPr>
          <w:rFonts w:ascii="Times New Roman" w:eastAsia="Times New Roman" w:hAnsi="Times New Roman" w:cs="Times New Roman"/>
          <w:b/>
          <w:sz w:val="28"/>
          <w:szCs w:val="28"/>
        </w:rPr>
      </w:pPr>
    </w:p>
    <w:p w:rsidR="00B6684D" w:rsidRDefault="00B6684D" w:rsidP="00DD6CA7">
      <w:pPr>
        <w:pStyle w:val="affffd"/>
        <w:jc w:val="both"/>
        <w:rPr>
          <w:rFonts w:ascii="Times New Roman" w:eastAsia="Times New Roman" w:hAnsi="Times New Roman" w:cs="Times New Roman"/>
          <w:b/>
          <w:sz w:val="28"/>
          <w:szCs w:val="28"/>
        </w:rPr>
      </w:pPr>
    </w:p>
    <w:p w:rsidR="00B6684D" w:rsidRDefault="00B6684D" w:rsidP="00DD6CA7">
      <w:pPr>
        <w:pStyle w:val="affffd"/>
        <w:jc w:val="both"/>
        <w:rPr>
          <w:rFonts w:ascii="Times New Roman" w:eastAsia="Times New Roman" w:hAnsi="Times New Roman" w:cs="Times New Roman"/>
          <w:b/>
          <w:sz w:val="28"/>
          <w:szCs w:val="28"/>
        </w:rPr>
      </w:pPr>
    </w:p>
    <w:p w:rsidR="00B6684D" w:rsidRDefault="00B6684D" w:rsidP="00DD6CA7">
      <w:pPr>
        <w:pStyle w:val="affffd"/>
        <w:jc w:val="both"/>
        <w:rPr>
          <w:rFonts w:ascii="Times New Roman" w:eastAsia="Times New Roman" w:hAnsi="Times New Roman" w:cs="Times New Roman"/>
          <w:b/>
          <w:sz w:val="28"/>
          <w:szCs w:val="28"/>
        </w:rPr>
      </w:pPr>
    </w:p>
    <w:p w:rsidR="00B6684D" w:rsidRPr="00DD6CA7" w:rsidRDefault="00B6684D" w:rsidP="00DD6CA7">
      <w:pPr>
        <w:pStyle w:val="affffd"/>
        <w:jc w:val="both"/>
        <w:rPr>
          <w:rFonts w:ascii="Times New Roman" w:eastAsia="Times New Roman" w:hAnsi="Times New Roman" w:cs="Times New Roman"/>
          <w:b/>
          <w:sz w:val="28"/>
          <w:szCs w:val="28"/>
        </w:rPr>
      </w:pPr>
    </w:p>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hAnsi="Times New Roman" w:cs="Times New Roman"/>
          <w:sz w:val="28"/>
          <w:szCs w:val="28"/>
        </w:rPr>
        <w:lastRenderedPageBreak/>
        <w:t>Итоговые выводы:</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Выявленная по типам психосекуальная дисгармония, депремирование и  механизмы компенсатороного замещения в данной сфере имеют существенное значение в нарушении пищевого поведения и психосоматических расстройств (избыточная масса тела и сопутствующие нарушения) у женщин.</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Подтверждается гипотеза  компенсаторного замещения психосексуального поведения во взаимосвязи с нарушением пищевого поведения и психосоматическим расстройствам (избыточная масса тела и сопутствующие нарушения) у женщин.</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Выведение психотипов сексуальности обосновано, так как предполагает более дифференцированное и эффективное психотерапевтической взаимодействие</w:t>
      </w:r>
    </w:p>
    <w:p w:rsidR="001F4CBC" w:rsidRPr="00DD6CA7" w:rsidRDefault="00FF3FD0" w:rsidP="00DD6CA7">
      <w:pPr>
        <w:pStyle w:val="affffd"/>
        <w:jc w:val="both"/>
        <w:rPr>
          <w:rFonts w:ascii="Times New Roman" w:eastAsia="Times New Roman" w:hAnsi="Times New Roman" w:cs="Times New Roman"/>
          <w:color w:val="FF0000"/>
          <w:sz w:val="28"/>
          <w:szCs w:val="28"/>
          <w:lang w:val="ru-RU"/>
        </w:rPr>
      </w:pPr>
      <w:r w:rsidRPr="00DD6CA7">
        <w:rPr>
          <w:rFonts w:ascii="Times New Roman" w:hAnsi="Times New Roman" w:cs="Times New Roman"/>
          <w:sz w:val="28"/>
          <w:szCs w:val="28"/>
          <w:lang w:val="ru-RU"/>
        </w:rPr>
        <w:t>4. Разработанные -  на основе полученных данных (диагностика и психотерапевтическая работа с психосексуальной сферой в качестве одной из приоритетных мишеней у женщин с избыточным весом) - методы психотерапевтической и консультативной коррекции обнаруживают высокую эффективность в корректном эксперименте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5. Разработанный диагностический опросник демонстрирует свою эффективность при определении типов сексуальности.</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Default="001F4CBC"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Default="00B6684D" w:rsidP="00DD6CA7">
      <w:pPr>
        <w:pStyle w:val="affffd"/>
        <w:jc w:val="both"/>
        <w:rPr>
          <w:rFonts w:ascii="Times New Roman" w:eastAsia="Times New Roman" w:hAnsi="Times New Roman" w:cs="Times New Roman"/>
          <w:sz w:val="28"/>
          <w:szCs w:val="28"/>
          <w:lang w:val="ru-RU"/>
        </w:rPr>
      </w:pPr>
    </w:p>
    <w:p w:rsidR="00B6684D" w:rsidRPr="00DD6CA7" w:rsidRDefault="00B6684D"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CC77B8" w:rsidRDefault="00FF3FD0" w:rsidP="00DD6CA7">
      <w:pPr>
        <w:pStyle w:val="affffd"/>
        <w:jc w:val="both"/>
        <w:rPr>
          <w:rFonts w:ascii="Times New Roman" w:eastAsia="Times New Roman" w:hAnsi="Times New Roman" w:cs="Times New Roman"/>
          <w:b/>
          <w:color w:val="000000"/>
          <w:sz w:val="28"/>
          <w:szCs w:val="28"/>
        </w:rPr>
      </w:pPr>
      <w:r w:rsidRPr="00CC77B8">
        <w:rPr>
          <w:rFonts w:ascii="Times New Roman" w:hAnsi="Times New Roman" w:cs="Times New Roman"/>
          <w:b/>
          <w:sz w:val="28"/>
          <w:szCs w:val="28"/>
        </w:rPr>
        <w:lastRenderedPageBreak/>
        <w:t xml:space="preserve">Источники литературы: </w:t>
      </w:r>
    </w:p>
    <w:p w:rsidR="001F4CBC" w:rsidRPr="00DD6CA7" w:rsidRDefault="001F4CBC" w:rsidP="00DD6CA7">
      <w:pPr>
        <w:pStyle w:val="affffd"/>
        <w:jc w:val="both"/>
        <w:rPr>
          <w:rFonts w:ascii="Times New Roman" w:hAnsi="Times New Roman" w:cs="Times New Roman"/>
          <w:sz w:val="28"/>
          <w:szCs w:val="28"/>
        </w:rPr>
      </w:pP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 xml:space="preserve">Алексеев Б.Е. Сексуальная ориентация. </w:t>
      </w:r>
      <w:r w:rsidRPr="00CC77B8">
        <w:rPr>
          <w:rFonts w:ascii="Times New Roman" w:hAnsi="Times New Roman" w:cs="Times New Roman"/>
          <w:color w:val="000000"/>
          <w:sz w:val="28"/>
          <w:szCs w:val="28"/>
          <w:lang w:val="ru-RU"/>
        </w:rPr>
        <w:t>Гетеро-, гомо- и бисексуальность/</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Алексеев Б.Е., Доморацкий В.А.// Ювенильная сексология. - Минск: В.И.З.А. ГРУПП, 2009. - С. 178-185.</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Алексеев Б.Е. Полоролевое поведение и его акцентуации. - СПб.: Речь, 2006. -144 с, с.27</w:t>
      </w:r>
      <w:r w:rsidRPr="00CC77B8">
        <w:rPr>
          <w:rFonts w:ascii="Times New Roman" w:hAnsi="Times New Roman" w:cs="Times New Roman"/>
          <w:color w:val="000000"/>
          <w:sz w:val="28"/>
          <w:szCs w:val="28"/>
          <w:lang w:val="ru-RU"/>
        </w:rPr>
        <w:tab/>
      </w:r>
      <w:r w:rsidRPr="00CC77B8">
        <w:rPr>
          <w:rFonts w:ascii="Times New Roman" w:hAnsi="Times New Roman" w:cs="Times New Roman"/>
          <w:color w:val="000000"/>
          <w:sz w:val="28"/>
          <w:szCs w:val="28"/>
          <w:lang w:val="ru-RU"/>
        </w:rPr>
        <w:tab/>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Абрамова Г.С. Практическая психология. М., 1997. - 368с.</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Алексеев Б.Е. Психосексуальная сфера больных эндогенными психозами: Дисс. .. .д.м.н. - СПб., 2001. - 438 с.</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Алешина Ю. Е. Индивидуальное и семейное психологическое консультирование / Ю. Е. Алешина. - М.: Класс; 1999. - 208</w:t>
      </w:r>
      <w:r w:rsidRPr="00CC77B8">
        <w:rPr>
          <w:rFonts w:ascii="Times New Roman" w:hAnsi="Times New Roman" w:cs="Times New Roman"/>
          <w:color w:val="000000"/>
          <w:sz w:val="28"/>
          <w:szCs w:val="28"/>
        </w:rPr>
        <w:t>c</w:t>
      </w:r>
      <w:r w:rsidRPr="00CC77B8">
        <w:rPr>
          <w:rFonts w:ascii="Times New Roman" w:hAnsi="Times New Roman" w:cs="Times New Roman"/>
          <w:color w:val="000000"/>
          <w:sz w:val="28"/>
          <w:szCs w:val="28"/>
          <w:lang w:val="ru-RU"/>
        </w:rPr>
        <w:t>.</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Айзенк Г. Дж. Сорок лет спустя: новый взгляд на проблему эффективности в психотерапии // Психологический журнал. – 1994. – Т. 14, № 4. – С. 3-19.</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Араканцева</w:t>
      </w:r>
      <w:r w:rsidRPr="00CC77B8">
        <w:rPr>
          <w:rFonts w:ascii="Times New Roman" w:hAnsi="Times New Roman" w:cs="Times New Roman"/>
          <w:color w:val="000000"/>
          <w:sz w:val="28"/>
          <w:szCs w:val="28"/>
          <w:lang w:val="ru-RU"/>
        </w:rPr>
        <w:tab/>
        <w:t>Т.А. Психологические особенности подростков с разным типом полоролевой диффеенциации. Автореф...к.пс.н. - М., 1999. – 26</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Басс Д. Эволюция сексуального влечения.-М: Альпина-2017 г. с 35-38</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 xml:space="preserve">Бандура, А. "Теория социальной когнитивности". Нью-Йорк: </w:t>
      </w:r>
      <w:r w:rsidRPr="00CC77B8">
        <w:rPr>
          <w:rFonts w:ascii="Times New Roman" w:hAnsi="Times New Roman" w:cs="Times New Roman"/>
          <w:color w:val="000000"/>
          <w:sz w:val="28"/>
          <w:szCs w:val="28"/>
        </w:rPr>
        <w:t>Prentice</w:t>
      </w:r>
      <w:r w:rsidRPr="00CC77B8">
        <w:rPr>
          <w:rFonts w:ascii="Times New Roman" w:hAnsi="Times New Roman" w:cs="Times New Roman"/>
          <w:color w:val="000000"/>
          <w:sz w:val="28"/>
          <w:szCs w:val="28"/>
          <w:lang w:val="ru-RU"/>
        </w:rPr>
        <w:t xml:space="preserve"> </w:t>
      </w:r>
      <w:r w:rsidRPr="00CC77B8">
        <w:rPr>
          <w:rFonts w:ascii="Times New Roman" w:hAnsi="Times New Roman" w:cs="Times New Roman"/>
          <w:color w:val="000000"/>
          <w:sz w:val="28"/>
          <w:szCs w:val="28"/>
        </w:rPr>
        <w:t>Hall</w:t>
      </w:r>
      <w:r w:rsidRPr="00CC77B8">
        <w:rPr>
          <w:rFonts w:ascii="Times New Roman" w:hAnsi="Times New Roman" w:cs="Times New Roman"/>
          <w:color w:val="000000"/>
          <w:sz w:val="28"/>
          <w:szCs w:val="28"/>
          <w:lang w:val="ru-RU"/>
        </w:rPr>
        <w:t>. 1977</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Блазер А., Хайм Э., Рингер Х., Томмен М. Проблемно-ориентированная психотерапия. Интегративный подход. // М.: 1998. - 272 с.</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Вассерман Л. И. О системном подходе в оценке психической адаптации/ Л.И. Вассерман, М.А. Беребин, Н.И. Косенков// Обозрение психиатрии и медицинской психологии им. В. М. Бехтерева. 1994. № 3. - С. 16-25.</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Вассерман Л.И., Щелкова О.Ю. Медицинская психодиагностика: Теория, практика и обучение. - СПб. - М.: Изд. Центр «Академия», 2003. - 736 с.</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 xml:space="preserve">Вассерман Л.И., Иовлев Б.В., Исаева Е.Р. и др. Методика для психологической диагностики способов совладания со стрессовыми и проблемными для личности ситуациями. - СПб.: Изд-во НИПНИ им. </w:t>
      </w:r>
      <w:r w:rsidRPr="00CC77B8">
        <w:rPr>
          <w:rFonts w:ascii="Times New Roman" w:hAnsi="Times New Roman" w:cs="Times New Roman"/>
          <w:color w:val="000000"/>
          <w:sz w:val="28"/>
          <w:szCs w:val="28"/>
        </w:rPr>
        <w:t>В.М.Бехтерева, 2009. - 37 с.</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Вассерман Л.И., Абабков В.А., Трифонова Е.А. Совладание со стрессом: теория и психодиагностика. Учебно-методическое пособие/ Под науч. ред. проф. Л.И. Вассермана. - СПб.: Речь, 2010. - 192с.</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Васильченко Г.С., с соавт. Общая сексопатология// Под ред. Г.С. Васильченко. - М.: Медицина, 2005. - 512с.</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 xml:space="preserve">Васильченко Г.С. Частная сексопатология// Под ред. Г.С. Васильченко - М.: Медицина, 1983. </w:t>
      </w:r>
      <w:r w:rsidRPr="00CC77B8">
        <w:rPr>
          <w:rFonts w:ascii="Times New Roman" w:hAnsi="Times New Roman" w:cs="Times New Roman"/>
          <w:color w:val="000000"/>
          <w:sz w:val="28"/>
          <w:szCs w:val="28"/>
        </w:rPr>
        <w:t>Т.2. - 352 с.</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Введенский Г.Е. Нейрофизиологические и нейропсихологические аспекты половой идентичности и ее нарушений (обзор)// Сексология и сексопатология. 2003 (б). №8. - С. 29-33</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lastRenderedPageBreak/>
        <w:t>Вержибок Г.В. Полоролевая дифференциация поведения в подростковом возрасте. Автореф...канд.пс.н. - Минск., 1999. - 23 с.</w:t>
      </w:r>
    </w:p>
    <w:p w:rsid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Веч Н.Г. Формирование адаптационной модели личности в формате психотерапевтического тренинга. Вестник Интергативной психологии. Ярославль, 2018, с 63</w:t>
      </w:r>
    </w:p>
    <w:p w:rsidR="00115E29" w:rsidRP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Веч Н.Г. Идентичность, как центральный мотивационный фактор в психотерапии расстройств пищевого поведения.</w:t>
      </w:r>
      <w:r w:rsidR="00115E29">
        <w:rPr>
          <w:rFonts w:ascii="Times New Roman" w:hAnsi="Times New Roman" w:cs="Times New Roman"/>
          <w:color w:val="000000"/>
          <w:sz w:val="28"/>
          <w:szCs w:val="28"/>
          <w:lang w:val="ru-RU"/>
        </w:rPr>
        <w:t>//Журнал Психология 21-столетия</w:t>
      </w:r>
    </w:p>
    <w:p w:rsidR="001F4CBC" w:rsidRPr="00CC77B8"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CC77B8">
        <w:rPr>
          <w:rFonts w:ascii="Times New Roman" w:hAnsi="Times New Roman" w:cs="Times New Roman"/>
          <w:color w:val="000000"/>
          <w:sz w:val="28"/>
          <w:szCs w:val="28"/>
          <w:lang w:val="ru-RU"/>
        </w:rPr>
        <w:t xml:space="preserve">Гоголева А.В. Аддиктивное поведение и его профилактика. - 2е изд. - М.: Московский психолого-социальный институт: Воронеж: Изд-во </w:t>
      </w:r>
    </w:p>
    <w:p w:rsidR="00115E29" w:rsidRDefault="00115E29" w:rsidP="00DD6CA7">
      <w:pPr>
        <w:pStyle w:val="affffd"/>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ru-RU"/>
        </w:rPr>
        <w:t xml:space="preserve">          </w:t>
      </w:r>
      <w:r w:rsidR="00FF3FD0" w:rsidRPr="00DD6CA7">
        <w:rPr>
          <w:rFonts w:ascii="Times New Roman" w:hAnsi="Times New Roman" w:cs="Times New Roman"/>
          <w:color w:val="000000"/>
          <w:sz w:val="28"/>
          <w:szCs w:val="28"/>
        </w:rPr>
        <w:t>«МОДЕК»,2003.- 240с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DD6CA7">
        <w:rPr>
          <w:rFonts w:ascii="Times New Roman" w:hAnsi="Times New Roman" w:cs="Times New Roman"/>
          <w:color w:val="000000"/>
          <w:sz w:val="28"/>
          <w:szCs w:val="28"/>
          <w:lang w:val="ru-RU"/>
        </w:rPr>
        <w:t>Даулинг С. Психология и лечение зависимого поведения// Медицинская психология, 2000, №85.</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Егоров А.Ю. Нехимические зависимости / А.Ю. Егоров. - СПб.: Речь, 2007. - 190с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Завьялов В.Ю. Психологические аспекты формирования алкогольной зависимости. Новосибирск1988. 200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Иовлев Б.В., Карпова Э.Б. Психология отношений. Концепция В.Н. Мясищева и медицинская психология. - СПб.: Сенсор, 1999. - 76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Исаев</w:t>
      </w:r>
      <w:r w:rsidRPr="00115E29">
        <w:rPr>
          <w:rFonts w:ascii="Times New Roman" w:hAnsi="Times New Roman" w:cs="Times New Roman"/>
          <w:color w:val="000000"/>
          <w:sz w:val="28"/>
          <w:szCs w:val="28"/>
          <w:lang w:val="ru-RU"/>
        </w:rPr>
        <w:tab/>
        <w:t>Д.Н., Каган В.Е. Психогигиена пола у детей. - Л.: Медицина, 1986.-336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Каган В.Е. Половая идентичность и развитие личности// Обозрение психиатрии и медицинской психологии им. В.М.Бехтерева. 1991. № 4. - С.25-33.</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Каган В.Е. Половая идентичность у детей и подростков в норме и патологии: Дисс.... д-ра мед. наук. - Л., 1991. - 413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Карвасарский Б.Д. Неврозы. М.: Медицина, 1990. - 573с.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Карвасарский Б. Д. Психотерапевтическая энциклопедия / Б.Д. Карвасарский, 1-е издание. - М: Медицина. - 1999. 752 с; с. 413-414</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Карвасарский Б.Д., Абабков В.А., Васильева </w:t>
      </w:r>
      <w:r w:rsidRPr="00115E29">
        <w:rPr>
          <w:rFonts w:ascii="Times New Roman" w:hAnsi="Times New Roman" w:cs="Times New Roman"/>
          <w:color w:val="000000"/>
          <w:sz w:val="28"/>
          <w:szCs w:val="28"/>
        </w:rPr>
        <w:t>A</w:t>
      </w:r>
      <w:r w:rsidRPr="00115E29">
        <w:rPr>
          <w:rFonts w:ascii="Times New Roman" w:hAnsi="Times New Roman" w:cs="Times New Roman"/>
          <w:color w:val="000000"/>
          <w:sz w:val="28"/>
          <w:szCs w:val="28"/>
          <w:lang w:val="ru-RU"/>
        </w:rPr>
        <w:t>.</w:t>
      </w:r>
      <w:r w:rsidRPr="00115E29">
        <w:rPr>
          <w:rFonts w:ascii="Times New Roman" w:hAnsi="Times New Roman" w:cs="Times New Roman"/>
          <w:color w:val="000000"/>
          <w:sz w:val="28"/>
          <w:szCs w:val="28"/>
        </w:rPr>
        <w:t>B</w:t>
      </w:r>
      <w:r w:rsidRPr="00115E29">
        <w:rPr>
          <w:rFonts w:ascii="Times New Roman" w:hAnsi="Times New Roman" w:cs="Times New Roman"/>
          <w:color w:val="000000"/>
          <w:sz w:val="28"/>
          <w:szCs w:val="28"/>
          <w:lang w:val="ru-RU"/>
        </w:rPr>
        <w:t>., Исурина Г.Л., Караваева Т.А., Назыров Р.К., Чехлатый Е.И. Копинг-поведение у больных неврозами и его динамика под влиянием психотерапии: Пособие для врачей. СПб.: Изд-во НИПНИ им. В.М.Бехтерева, 1999. - 23с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Карвасарский Б.Д. Психотерапия: учеб для вузов / изд 2-е, перераб. - СПб.: Питер, 2002 - с. 672.</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Карвасарский Б.Д. Психотерапевтическая энциклопедия. - СПб.: Питер, 2006. - 944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Катков А.Л. Экспресс-психотерапия // Ж. Психотерапия. – М., 2011. – № 10, спец. выпуск к Международному Конгрессу «Интегративные процессы в психотерапии и консультировании. Психотерапия здоровых. Медиация», 7-9.10.2011 г., Россия, г. Москва. – С. 63-69.</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lastRenderedPageBreak/>
        <w:t>Катков А.Л. Качество психического здоровья // Электронный ресурс Российского общества Психиатров (РОП). - 2015. -  .</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Катков А. Л. О новой модели адаптивного интеллекта. // Психологическая газета; электронное издание - номер от 24 мая, - 2021.</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Катков А.Л. Общая теория психотерапии. Том 1.  - 2022. - 650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Катков А.Л. Экспресс-психотерапия // Ж. Психотерапия. – М., 2011. – № 10, спец. выпуск к Международному Конгрессу «Интегративные процессы в психотерапии и консультировании. Психотерапия здоровых. Медиация», 7-9.10.2011 г., Россия, г. Москва. – С. 63-69.</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Козлов В.В., Групповая работа. Стратегия и методы исследования. Москва 2007 г. -с 10-20</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Козлов В.В. Психология кризиса. Москва-2014г. с 103-139, 233-236</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Козлов В.В. Психология любви. Вологда 2017 г. с 82-85</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Козлов В.В., Лавриенко И.Я., Веч Н.г. «Тяжелая и легкая любовь» 2020 г. Ярославль, МАПН</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Козлов В.В. Н.П. Фетискин Н.П., Трудные дети. Москва -2018 г. с 317-319</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Короленко Ц.П., Донских Т.А. Семь путей к катастрофе: Деструктивное поведение в современном мире. Новосибирск. Наука. Сиб.отд-е,1990. - 224с.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Короленко Ц.П., Бочкарёва Н.Л. Ошибочные стратегии коррекции аддиктивного поведения // Актуальные проблемы современной психиатрии и психотерапии.- </w:t>
      </w:r>
      <w:r w:rsidRPr="00115E29">
        <w:rPr>
          <w:rFonts w:ascii="Times New Roman" w:hAnsi="Times New Roman" w:cs="Times New Roman"/>
          <w:color w:val="000000"/>
          <w:sz w:val="28"/>
          <w:szCs w:val="28"/>
        </w:rPr>
        <w:t>1997. - С. 3-5.</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Кон И.С. введение в сексологию -М.: «Медицина» 1988 год. - с 219-255</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Кон</w:t>
      </w:r>
      <w:r w:rsidRPr="00115E29">
        <w:rPr>
          <w:rFonts w:ascii="Times New Roman" w:hAnsi="Times New Roman" w:cs="Times New Roman"/>
          <w:color w:val="000000"/>
          <w:sz w:val="28"/>
          <w:szCs w:val="28"/>
          <w:lang w:val="ru-RU"/>
        </w:rPr>
        <w:tab/>
        <w:t>И.С. Сексология: Учебное пособие для студентов высших учебных заведений - М.: Академия, 2004. - 38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Котляров А. В. Другие наркотики или </w:t>
      </w:r>
      <w:r w:rsidRPr="00115E29">
        <w:rPr>
          <w:rFonts w:ascii="Times New Roman" w:hAnsi="Times New Roman" w:cs="Times New Roman"/>
          <w:color w:val="000000"/>
          <w:sz w:val="28"/>
          <w:szCs w:val="28"/>
        </w:rPr>
        <w:t>homo</w:t>
      </w:r>
      <w:r w:rsidRPr="00115E29">
        <w:rPr>
          <w:rFonts w:ascii="Times New Roman" w:hAnsi="Times New Roman" w:cs="Times New Roman"/>
          <w:color w:val="000000"/>
          <w:sz w:val="28"/>
          <w:szCs w:val="28"/>
          <w:lang w:val="ru-RU"/>
        </w:rPr>
        <w:t xml:space="preserve"> </w:t>
      </w:r>
      <w:r w:rsidRPr="00115E29">
        <w:rPr>
          <w:rFonts w:ascii="Times New Roman" w:hAnsi="Times New Roman" w:cs="Times New Roman"/>
          <w:color w:val="000000"/>
          <w:sz w:val="28"/>
          <w:szCs w:val="28"/>
        </w:rPr>
        <w:t>addictus</w:t>
      </w:r>
      <w:r w:rsidRPr="00115E29">
        <w:rPr>
          <w:rFonts w:ascii="Times New Roman" w:hAnsi="Times New Roman" w:cs="Times New Roman"/>
          <w:color w:val="000000"/>
          <w:sz w:val="28"/>
          <w:szCs w:val="28"/>
          <w:lang w:val="ru-RU"/>
        </w:rPr>
        <w:t>: человек зависимый / А. В. Котляров. - М. - 2006. - 460с.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Красноперова Н.Ю., Красноперов О.В. Пищевая зависимость как форма аддиктивного поведения // Актуальные вопросы пограничных и аддиктивных состояний . - Томск - Барнаул - 1998. - С.86.</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Куликов </w:t>
      </w:r>
      <w:r w:rsidRPr="00115E29">
        <w:rPr>
          <w:rFonts w:ascii="Times New Roman" w:hAnsi="Times New Roman" w:cs="Times New Roman"/>
          <w:color w:val="000000"/>
          <w:sz w:val="28"/>
          <w:szCs w:val="28"/>
        </w:rPr>
        <w:t>A</w:t>
      </w:r>
      <w:r w:rsidRPr="00115E29">
        <w:rPr>
          <w:rFonts w:ascii="Times New Roman" w:hAnsi="Times New Roman" w:cs="Times New Roman"/>
          <w:color w:val="000000"/>
          <w:sz w:val="28"/>
          <w:szCs w:val="28"/>
          <w:lang w:val="ru-RU"/>
        </w:rPr>
        <w:t>.</w:t>
      </w:r>
      <w:r w:rsidRPr="00115E29">
        <w:rPr>
          <w:rFonts w:ascii="Times New Roman" w:hAnsi="Times New Roman" w:cs="Times New Roman"/>
          <w:color w:val="000000"/>
          <w:sz w:val="28"/>
          <w:szCs w:val="28"/>
        </w:rPr>
        <w:t>M</w:t>
      </w:r>
      <w:r w:rsidRPr="00115E29">
        <w:rPr>
          <w:rFonts w:ascii="Times New Roman" w:hAnsi="Times New Roman" w:cs="Times New Roman"/>
          <w:color w:val="000000"/>
          <w:sz w:val="28"/>
          <w:szCs w:val="28"/>
          <w:lang w:val="ru-RU"/>
        </w:rPr>
        <w:t xml:space="preserve">. с соавт. Репродуктивное здоровье и сексуальность подростков/ Под ред. А.М. Куликова. - СПб.: Изд-во </w:t>
      </w:r>
      <w:r w:rsidRPr="00115E29">
        <w:rPr>
          <w:rFonts w:ascii="Cambria Math" w:hAnsi="Cambria Math" w:cs="Cambria Math"/>
          <w:color w:val="000000"/>
          <w:sz w:val="28"/>
          <w:szCs w:val="28"/>
          <w:lang w:val="ru-RU"/>
        </w:rPr>
        <w:t>≪</w:t>
      </w:r>
      <w:r w:rsidRPr="00115E29">
        <w:rPr>
          <w:rFonts w:ascii="Times New Roman" w:hAnsi="Times New Roman" w:cs="Times New Roman"/>
          <w:color w:val="000000"/>
          <w:sz w:val="28"/>
          <w:szCs w:val="28"/>
          <w:lang w:val="ru-RU"/>
        </w:rPr>
        <w:t>Взгляд в будущее</w:t>
      </w:r>
      <w:r w:rsidRPr="00115E29">
        <w:rPr>
          <w:rFonts w:ascii="Cambria Math" w:hAnsi="Cambria Math" w:cs="Cambria Math"/>
          <w:color w:val="000000"/>
          <w:sz w:val="28"/>
          <w:szCs w:val="28"/>
          <w:lang w:val="ru-RU"/>
        </w:rPr>
        <w:t>≫</w:t>
      </w:r>
      <w:r w:rsidRPr="00115E29">
        <w:rPr>
          <w:rFonts w:ascii="Times New Roman" w:hAnsi="Times New Roman" w:cs="Times New Roman"/>
          <w:color w:val="000000"/>
          <w:sz w:val="28"/>
          <w:szCs w:val="28"/>
          <w:lang w:val="ru-RU"/>
        </w:rPr>
        <w:t>, 2006. - С. 17.</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Калинина Е.В. «Психология стресса и адаптации» 2016</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Ломов Б.Ф. Методологические и теоретические проблемы психологии. - М.: Наука, 1984. - 446с.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Лапина Ю. Тело, еда, секс и тревога М: Альпина Нон-Фикшн 2018-с12,24, 40-44,120.</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Макаров В.В. Истоки, настоящее и будущее психотерапии // Ж. Вопросы ментальной медицины и экологии. – Москва-Куста/най, 2000. – Т. 6, № 1. – С. 5-10.</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lastRenderedPageBreak/>
        <w:t>Макаров В.В. Психотерапия нового века. – М., 2001. – 491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Мартель Б. Сексуальность. Любовь и гештальт -М:2016 г., с 28-30</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Маслоу А. «Мотивация и линость» 1999 год</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Малкина - Пых И. Г. Лишний вес. Освободиться и забыть. Навсегда / И. Г. Малкина - Пых. - М.: Эксмо, 2007г. с 4-7, 11- 256с. </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Малкина-Пых И., Психотерапия пищевого поведения, М: Эксмо.2007г. -с 49-75</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Менделевич В.Д. Наркозависимость и коморбидные расстройства поведения / В.Д. Менделевич. - М.: МЕДпресс - информ, 2003.- 328с.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Менделевич В.Д. Пищевая аддикция // Руководство по аддиктологии / Под. ред. В.Д. Менделевича. - СПб.: Речь, 2007. С. 406 - 416. </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МКБ - 10 Международная классификация болезней. (10-й пересмотр). Классификация психических и поведенческих расстройств. Клинические описания и указания по диагностике / Пер. на русск. яз. </w:t>
      </w:r>
      <w:r w:rsidRPr="00115E29">
        <w:rPr>
          <w:rFonts w:ascii="Times New Roman" w:hAnsi="Times New Roman" w:cs="Times New Roman"/>
          <w:color w:val="000000"/>
          <w:sz w:val="28"/>
          <w:szCs w:val="28"/>
        </w:rPr>
        <w:t xml:space="preserve">Под ред. Ю.Л. </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Налчаджян А. А. Психологическая адаптация: механизмы и стратегии. // М. : 2010. - 386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Нардонэ Дж., Вацлавик П. Искусство быстрых изменений: Краткосрочная стратегическая психотерапия. // М.: 2006. - 192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Нуллера, С.Ю. Циркина. - СПб.: Адис, 1994. </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Нуллер Ю.Л. О парадигме в психиатрии// Обозрение психиатрии и мед. психологии им. В.М. Бехтерева. 1991. № 4. - С. 5-13.</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Овчинников Б. В. К вопросу о психологической адаптации. // Журнал практического психолога. - № 3. - 2012. - С. 7-25.</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Остед К. Ш. Эффективность психотерапии (</w:t>
      </w:r>
      <w:r w:rsidRPr="00115E29">
        <w:rPr>
          <w:rFonts w:ascii="Times New Roman" w:hAnsi="Times New Roman" w:cs="Times New Roman"/>
          <w:color w:val="000000"/>
          <w:sz w:val="28"/>
          <w:szCs w:val="28"/>
        </w:rPr>
        <w:t>II</w:t>
      </w:r>
      <w:r w:rsidRPr="00115E29">
        <w:rPr>
          <w:rFonts w:ascii="Times New Roman" w:hAnsi="Times New Roman" w:cs="Times New Roman"/>
          <w:color w:val="000000"/>
          <w:sz w:val="28"/>
          <w:szCs w:val="28"/>
          <w:lang w:val="ru-RU"/>
        </w:rPr>
        <w:t xml:space="preserve">). // В кн. Психологическая энциклопедия. 2-е изд. / Под ред. </w:t>
      </w:r>
      <w:r w:rsidRPr="00115E29">
        <w:rPr>
          <w:rFonts w:ascii="Times New Roman" w:hAnsi="Times New Roman" w:cs="Times New Roman"/>
          <w:color w:val="000000"/>
          <w:sz w:val="28"/>
          <w:szCs w:val="28"/>
        </w:rPr>
        <w:t>Р. Корсина, А. Ауэрбаха. - Спб.: 2003. -  С. 1043-1045.</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Перлз Ф. Эго, голод и агрессия. М: СМЫСЛ 2014 г. с.10-13</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Прохазка Дж., Норкросс Дж. Системы психотерапии // 6-е международное издание. – М.: «Олма-пресс», 2005. – 383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Ротов А.В. Зависимость снижения избыточной массы тела в процессе психотерапевтической коррекции от гипнабельности пациентов // Сибирский вестник психиатрии и наркологии. - 2000. - №4. - С.69-71.</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Ротов А.В. // «Психология избыточного веса». - 2007. - №4. - С.69-71.</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Роджерс К. Взгляд на психотерапию. Становление человека .М.: «Прогресс», 1994 </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Роджерс К. «О том, что такое человек» .М.: «Прогресс», 1998</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Русалов В.М. Психология и психофизиология индивидуальных различий: некоторые итоги и ближайшие задачи системных исследований//Психологический журнал. 1991. №5. - С. 3-17.</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Русалов В.М. Опросник структуры темперамента. - М.: Смысл, 1992. -36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lastRenderedPageBreak/>
        <w:t>Русалов В.М. Пол и темперамент// Психологический журнал. 1993. №6.- С. 53-54.</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Русалов В.М., Манолова О.Н. Взаимосвязь характера и темперамента в структуре индивидуальности// Психологический журнал. 2005. Т. 26. № 3.- С. 65-74.</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Русалов В.М. Психологическая зрелость: единая или множественная характеристика?// Психологический журнал. 2006. Т. 27. № 5. - С.83.</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 xml:space="preserve">Русалов В.М. </w:t>
      </w:r>
      <w:r w:rsidRPr="00115E29">
        <w:rPr>
          <w:rFonts w:ascii="Cambria Math" w:hAnsi="Cambria Math" w:cs="Cambria Math"/>
          <w:color w:val="000000"/>
          <w:sz w:val="28"/>
          <w:szCs w:val="28"/>
          <w:lang w:val="ru-RU"/>
        </w:rPr>
        <w:t>≪</w:t>
      </w:r>
      <w:r w:rsidRPr="00115E29">
        <w:rPr>
          <w:rFonts w:ascii="Times New Roman" w:hAnsi="Times New Roman" w:cs="Times New Roman"/>
          <w:color w:val="000000"/>
          <w:sz w:val="28"/>
          <w:szCs w:val="28"/>
          <w:lang w:val="ru-RU"/>
        </w:rPr>
        <w:t>Опросник формально-динамических свойств индивидуальности</w:t>
      </w:r>
      <w:r w:rsidRPr="00115E29">
        <w:rPr>
          <w:rFonts w:ascii="Cambria Math" w:hAnsi="Cambria Math" w:cs="Cambria Math"/>
          <w:color w:val="000000"/>
          <w:sz w:val="28"/>
          <w:szCs w:val="28"/>
          <w:lang w:val="ru-RU"/>
        </w:rPr>
        <w:t>≫</w:t>
      </w:r>
      <w:r w:rsidRPr="00115E29">
        <w:rPr>
          <w:rFonts w:ascii="Times New Roman" w:hAnsi="Times New Roman" w:cs="Times New Roman"/>
          <w:color w:val="000000"/>
          <w:sz w:val="28"/>
          <w:szCs w:val="28"/>
          <w:lang w:val="ru-RU"/>
        </w:rPr>
        <w:t xml:space="preserve"> (структуры темперамента)В.М. Русалова/Диагностика здоровья// Под ред. Г.С. Никифорова. - СПб.: Речь, 2007. - С.290-299.</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Сандамирский М.Е. Психосоматика и телесная психотерапия. М.: 2005 г. с 43</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Семке В.Я., Аксенов М.М. Пограничные состояния (региональные аспекты). - Томск: Изд-во Том. Ун-та, 1996. - 184 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Семке В.Я. Превентивная психиатрия. - Томск, 1999. - 403с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Семья в психологической консультации. Опыт и проблемы психологического консультирования / Ред. А.А. Бодалев, В.В. Столин. - М., Эксмо, 1989. - 340с.</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lang w:val="ru-RU"/>
        </w:rPr>
      </w:pPr>
      <w:r w:rsidRPr="00115E29">
        <w:rPr>
          <w:rFonts w:ascii="Times New Roman" w:hAnsi="Times New Roman" w:cs="Times New Roman"/>
          <w:color w:val="000000"/>
          <w:sz w:val="28"/>
          <w:szCs w:val="28"/>
          <w:lang w:val="ru-RU"/>
        </w:rPr>
        <w:t>Тушен-Каффье Б., Флорин И. 20077 «Психология и здоровье»</w:t>
      </w:r>
    </w:p>
    <w:p w:rsidR="00115E29" w:rsidRP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American Psychological Association [Электронный ресурс]: .</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Bem S.L. Gender schema, theory and its implications for child development: raising gender-aschematic children in a gender schematic society// Signs: Journal of women in culture and society. 1983. V.8. - P. 598-616.</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Freud S. A child is being beaten. A contribution to th study of the origin of sexual perversions. - London: Hogarth Press Ltd, 1955. V.17. - P. 200-202.</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Freud S. Female sexuality. - London.: Hogarth Press Ltd, 1961. V.21. - 287p.</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Kohlberg L. A cognitive-developmental analysis of children's sex-role concepts and attitudes// The development of sex differences. - Stanford,Calif.: Stanford University Press, 1966. - P. 82-173</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Locksley A., Colten M.E. Psychological androgyny: a-case of mistaken identity?// Journal of Personality and Social Psychology. 1979. V.37. - P.1017- 1031.</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Abraham H Maslow; Robert Frager. Motivation and personality. New York: Harper and Row, 1987.</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Morawski J.G. The measurement of masculinity and femininity: engendering categorical realities // Journal of Personality. 1985. V.53. N 2. - P. 196-223.</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Money J. The conceptual neutering of gender and the criminalization of sex// Arch sex behave. 1985. Vol. 14. №3. - P. 279-290.</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Money J. The concept of gender identity disorder in childhood and adolescence after 39 years// J Sex Marital Ther. 1994. Vol. 20. №3. - P. 163-177.</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lastRenderedPageBreak/>
        <w:t>McConaghy M.J. Gender permanence and the genital basis of gender: stages in the development of constancy of gender  identity// Child Development. 1979. V.50. - P.1223-1226.</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Snyder M.N., Tanke E.D., Berscheid E. Social perception and interpersonal behavior: on the self-fulfilling nature of social stereotypes// Journal of Personality and Social Psychology. 1977. V.35. - P.656-666.</w:t>
      </w:r>
    </w:p>
    <w:p w:rsid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Spence J.T., Helmreich R., Stapp J. Ratings of self and peers on sex role attributes and their relation to self - esteem and сonceptions of masculinity and femininity// Journal of Personality and Social Psychology. 1975. V. 32. - P. 29-39.</w:t>
      </w:r>
    </w:p>
    <w:p w:rsidR="001F4CBC" w:rsidRPr="00115E29" w:rsidRDefault="00FF3FD0" w:rsidP="00DD6CA7">
      <w:pPr>
        <w:pStyle w:val="affffd"/>
        <w:numPr>
          <w:ilvl w:val="0"/>
          <w:numId w:val="3"/>
        </w:numPr>
        <w:jc w:val="both"/>
        <w:rPr>
          <w:rFonts w:ascii="Times New Roman" w:eastAsia="Times New Roman" w:hAnsi="Times New Roman" w:cs="Times New Roman"/>
          <w:color w:val="000000"/>
          <w:sz w:val="28"/>
          <w:szCs w:val="28"/>
        </w:rPr>
      </w:pPr>
      <w:r w:rsidRPr="00115E29">
        <w:rPr>
          <w:rFonts w:ascii="Times New Roman" w:hAnsi="Times New Roman" w:cs="Times New Roman"/>
          <w:color w:val="000000"/>
          <w:sz w:val="28"/>
          <w:szCs w:val="28"/>
        </w:rPr>
        <w:t>Spence J.T. Gender-related traits and gender ideology: evidence for a multifactorial theory// J. Pers. Soc. Psychol. 1993. V 64(4). - P. 624-635.</w:t>
      </w: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hAnsi="Times New Roman" w:cs="Times New Roman"/>
          <w:sz w:val="28"/>
          <w:szCs w:val="28"/>
        </w:rPr>
        <w:br/>
      </w: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Default="00115E29" w:rsidP="00DD6CA7">
      <w:pPr>
        <w:pStyle w:val="affffd"/>
        <w:jc w:val="both"/>
        <w:rPr>
          <w:rFonts w:ascii="Times New Roman" w:eastAsia="Times New Roman" w:hAnsi="Times New Roman" w:cs="Times New Roman"/>
          <w:b/>
          <w:color w:val="000000"/>
          <w:sz w:val="28"/>
          <w:szCs w:val="28"/>
        </w:rPr>
      </w:pPr>
    </w:p>
    <w:p w:rsidR="00115E29" w:rsidRPr="00DD6CA7" w:rsidRDefault="00115E29" w:rsidP="00DD6CA7">
      <w:pPr>
        <w:pStyle w:val="affffd"/>
        <w:jc w:val="both"/>
        <w:rPr>
          <w:rFonts w:ascii="Times New Roman" w:eastAsia="Times New Roman" w:hAnsi="Times New Roman" w:cs="Times New Roman"/>
          <w:b/>
          <w:color w:val="000000"/>
          <w:sz w:val="28"/>
          <w:szCs w:val="28"/>
        </w:rPr>
      </w:pPr>
    </w:p>
    <w:p w:rsidR="001F4CBC" w:rsidRPr="00115E29" w:rsidRDefault="00FF3FD0" w:rsidP="00DD6CA7">
      <w:pPr>
        <w:pStyle w:val="affffd"/>
        <w:jc w:val="both"/>
        <w:rPr>
          <w:rFonts w:ascii="Times New Roman" w:eastAsia="Times New Roman" w:hAnsi="Times New Roman" w:cs="Times New Roman"/>
          <w:b/>
          <w:color w:val="000000"/>
          <w:sz w:val="28"/>
          <w:szCs w:val="28"/>
        </w:rPr>
      </w:pPr>
      <w:r w:rsidRPr="00115E29">
        <w:rPr>
          <w:rFonts w:ascii="Times New Roman" w:hAnsi="Times New Roman" w:cs="Times New Roman"/>
          <w:b/>
          <w:sz w:val="28"/>
          <w:szCs w:val="28"/>
        </w:rPr>
        <w:lastRenderedPageBreak/>
        <w:t>Приложение:</w:t>
      </w:r>
    </w:p>
    <w:p w:rsidR="001F4CBC" w:rsidRPr="00DD6CA7" w:rsidRDefault="00FF3FD0" w:rsidP="00115E29">
      <w:pPr>
        <w:pStyle w:val="affffd"/>
        <w:jc w:val="right"/>
        <w:rPr>
          <w:rFonts w:ascii="Times New Roman" w:eastAsia="Times New Roman" w:hAnsi="Times New Roman" w:cs="Times New Roman"/>
          <w:sz w:val="28"/>
          <w:szCs w:val="28"/>
        </w:rPr>
      </w:pPr>
      <w:r w:rsidRPr="00DD6CA7">
        <w:rPr>
          <w:rFonts w:ascii="Times New Roman" w:hAnsi="Times New Roman" w:cs="Times New Roman"/>
          <w:sz w:val="28"/>
          <w:szCs w:val="28"/>
        </w:rPr>
        <w:t>Приложение №1</w:t>
      </w:r>
    </w:p>
    <w:p w:rsidR="00115E29" w:rsidRDefault="00115E29" w:rsidP="00115E29">
      <w:pPr>
        <w:pStyle w:val="affffd"/>
        <w:jc w:val="center"/>
        <w:rPr>
          <w:rFonts w:ascii="Times New Roman" w:hAnsi="Times New Roman" w:cs="Times New Roman"/>
          <w:b/>
          <w:sz w:val="28"/>
          <w:szCs w:val="28"/>
          <w:lang w:val="ru-RU"/>
        </w:rPr>
      </w:pPr>
    </w:p>
    <w:p w:rsidR="00115E29" w:rsidRDefault="00115E29" w:rsidP="00115E29">
      <w:pPr>
        <w:pStyle w:val="affffd"/>
        <w:jc w:val="center"/>
        <w:rPr>
          <w:rFonts w:ascii="Times New Roman" w:hAnsi="Times New Roman" w:cs="Times New Roman"/>
          <w:b/>
          <w:sz w:val="28"/>
          <w:szCs w:val="28"/>
          <w:lang w:val="ru-RU"/>
        </w:rPr>
      </w:pPr>
    </w:p>
    <w:p w:rsidR="001F4CBC" w:rsidRPr="00115E29" w:rsidRDefault="00FF3FD0" w:rsidP="00115E29">
      <w:pPr>
        <w:pStyle w:val="affffd"/>
        <w:jc w:val="center"/>
        <w:rPr>
          <w:rFonts w:ascii="Times New Roman" w:eastAsia="Times New Roman" w:hAnsi="Times New Roman" w:cs="Times New Roman"/>
          <w:b/>
          <w:sz w:val="28"/>
          <w:szCs w:val="28"/>
          <w:lang w:val="ru-RU"/>
        </w:rPr>
      </w:pPr>
      <w:r w:rsidRPr="00115E29">
        <w:rPr>
          <w:rFonts w:ascii="Times New Roman" w:hAnsi="Times New Roman" w:cs="Times New Roman"/>
          <w:b/>
          <w:sz w:val="28"/>
          <w:szCs w:val="28"/>
          <w:lang w:val="ru-RU"/>
        </w:rPr>
        <w:t>Описание методики полуструктурированного интервью с диагностикой типа психосексуальной дисгармонии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ab/>
        <w:t>Для женщин, с избыточным весом, в экспериментальной группе был разработан опросник, который включает 4 блока вопросов, помогающих консультирующему специалисту  психотерапевту  диагностировать тип сексуального поведения и затем определить актуальные и универсальный мишени для психотерапевтической работы.</w:t>
      </w:r>
      <w:r w:rsidRPr="00DD6CA7">
        <w:rPr>
          <w:rFonts w:ascii="Times New Roman" w:hAnsi="Times New Roman" w:cs="Times New Roman"/>
          <w:sz w:val="28"/>
          <w:szCs w:val="28"/>
          <w:lang w:val="ru-RU"/>
        </w:rPr>
        <w:tab/>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Опросник для диагностики типов сексуального поведения у женщин с нарушением пищевого поведения включает 18 вопросов. Интервью проводится специалистом – консультантом при приеме заявки на участие в программу снижения веса.</w:t>
      </w:r>
    </w:p>
    <w:p w:rsidR="001F4CBC" w:rsidRPr="00DD6CA7" w:rsidRDefault="00FF3FD0" w:rsidP="00DD6CA7">
      <w:pPr>
        <w:pStyle w:val="affffd"/>
        <w:jc w:val="both"/>
        <w:rPr>
          <w:rFonts w:ascii="Times New Roman" w:eastAsia="Times New Roman" w:hAnsi="Times New Roman" w:cs="Times New Roman"/>
          <w:i/>
          <w:sz w:val="28"/>
          <w:szCs w:val="28"/>
          <w:lang w:val="ru-RU"/>
        </w:rPr>
      </w:pPr>
      <w:r w:rsidRPr="00DD6CA7">
        <w:rPr>
          <w:rFonts w:ascii="Times New Roman" w:hAnsi="Times New Roman" w:cs="Times New Roman"/>
          <w:sz w:val="28"/>
          <w:szCs w:val="28"/>
          <w:lang w:val="ru-RU"/>
        </w:rPr>
        <w:t>Инструкция для участницы: ваши ответы помогут лучше понять проблемы, с которыми вы сталкиваетесь, и разработать подходящие методы поддержки и терапии. Благодарим вас за участие!</w:t>
      </w: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Блок 1 «Пониженная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Я испытываю снижение интереса к сексуальному контакту в последнее время.  </w:t>
      </w:r>
    </w:p>
    <w:tbl>
      <w:tblPr>
        <w:tblStyle w:val="affc"/>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Я чувствую разочарование после сексуальных отношений, поскольку мой «отклик» тела не соответствует моим ожиданиям.  </w:t>
      </w:r>
    </w:p>
    <w:tbl>
      <w:tblPr>
        <w:tblStyle w:val="affd"/>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Мой партнер выражал недовольство моей сексуальностью.  </w:t>
      </w:r>
    </w:p>
    <w:tbl>
      <w:tblPr>
        <w:tblStyle w:val="affe"/>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Я ощущаю, что в отношении моей сексуальности что-то не так.  </w:t>
      </w:r>
    </w:p>
    <w:tbl>
      <w:tblPr>
        <w:tblStyle w:val="afff"/>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5. Я думаю, что снижение веса поможет мне быть более активной в сексуальном контакте.  </w:t>
      </w:r>
    </w:p>
    <w:tbl>
      <w:tblPr>
        <w:tblStyle w:val="afff0"/>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6. Я чувствую, что эмоциональная близость и поддержка к партнеру стали меньше с моей стороны.  </w:t>
      </w:r>
    </w:p>
    <w:tbl>
      <w:tblPr>
        <w:tblStyle w:val="afff1"/>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hAnsi="Times New Roman" w:cs="Times New Roman"/>
          <w:sz w:val="28"/>
          <w:szCs w:val="28"/>
        </w:rPr>
        <w:t>Блок 2: Подавленная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Я испытываю разочарование из-за того, что мой партнер периодически проявляет сексуальную активность.  </w:t>
      </w:r>
    </w:p>
    <w:tbl>
      <w:tblPr>
        <w:tblStyle w:val="afff2"/>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Мой партнер объяснял снижение своей сексуальной активности тем, что я стала для него менее привлекательной.  </w:t>
      </w:r>
    </w:p>
    <w:tbl>
      <w:tblPr>
        <w:tblStyle w:val="afff3"/>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Я считаю, что неудовлетворенность в сексуальных отношениях не является достаточно важной причиной, чтобы поставить под угрозу сохранение верности партнеру.  </w:t>
      </w:r>
    </w:p>
    <w:tbl>
      <w:tblPr>
        <w:tblStyle w:val="afff4"/>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У меня есть ситуации, когда я хочу интимных отношений, но мой партнер проявляет низкую активность.  </w:t>
      </w:r>
    </w:p>
    <w:tbl>
      <w:tblPr>
        <w:tblStyle w:val="afff5"/>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5. Я использую пищу как способ получить удовольствие после того, как сексуальный опыт меня расстроил.  </w:t>
      </w:r>
    </w:p>
    <w:tbl>
      <w:tblPr>
        <w:tblStyle w:val="afff6"/>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lastRenderedPageBreak/>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b/>
          <w:sz w:val="28"/>
          <w:szCs w:val="28"/>
        </w:rPr>
      </w:pPr>
    </w:p>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hAnsi="Times New Roman" w:cs="Times New Roman"/>
          <w:sz w:val="28"/>
          <w:szCs w:val="28"/>
        </w:rPr>
        <w:t>Блок 3: Заместительная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Я испытываю неудовлетворенность в своих сексуальных отношениях, так как они не приносят мне эмоционального и физического удовольствия.  </w:t>
      </w:r>
    </w:p>
    <w:tbl>
      <w:tblPr>
        <w:tblStyle w:val="afff7"/>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Я использую сексуальные стимуляторы (например, эротические материалы) в качестве компенсации отсутствия полноценной сексуальной жизни.  </w:t>
      </w:r>
    </w:p>
    <w:tbl>
      <w:tblPr>
        <w:tblStyle w:val="afff8"/>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3. Я чувствую, что мое переедание связано с желанием снизить эмоциональный дискомфорт, связанный с отсутствием интимных отношений.  </w:t>
      </w:r>
    </w:p>
    <w:tbl>
      <w:tblPr>
        <w:tblStyle w:val="afff9"/>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hAnsi="Times New Roman" w:cs="Times New Roman"/>
          <w:sz w:val="28"/>
          <w:szCs w:val="28"/>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4. Я использую сексуальные стимуляторы для достижения сексуальной разрядки после интимной встречи с партнером.  </w:t>
      </w:r>
    </w:p>
    <w:tbl>
      <w:tblPr>
        <w:tblStyle w:val="afffa"/>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5. Я считаю, что снижение веса поможет мне преодолеть собственные ограничения и вступить в отношения.  </w:t>
      </w:r>
    </w:p>
    <w:tbl>
      <w:tblPr>
        <w:tblStyle w:val="afffb"/>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Дополнительные вопросы по мотивации уменьшения веса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1. Я стремлюсь к снижению веса, чтобы привлечь новых сексуальных партнеров или услышать сексуальные комплименты.  </w:t>
      </w:r>
    </w:p>
    <w:tbl>
      <w:tblPr>
        <w:tblStyle w:val="afffc"/>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2. Я связываю свое стремление к снижению веса с надеждой на улучшение сексуальных и эмоциональных отношений.  </w:t>
      </w:r>
    </w:p>
    <w:tbl>
      <w:tblPr>
        <w:tblStyle w:val="afffd"/>
        <w:tblW w:w="93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835"/>
        <w:gridCol w:w="1842"/>
        <w:gridCol w:w="1835"/>
        <w:gridCol w:w="1904"/>
      </w:tblGrid>
      <w:tr w:rsidR="001F4CBC" w:rsidRPr="00DD6CA7">
        <w:tc>
          <w:tcPr>
            <w:tcW w:w="1903" w:type="dxa"/>
          </w:tcPr>
          <w:p w:rsidR="001F4CBC" w:rsidRPr="00DD6CA7" w:rsidRDefault="00FF3FD0" w:rsidP="00DD6CA7">
            <w:pPr>
              <w:pStyle w:val="affffd"/>
              <w:jc w:val="both"/>
              <w:rPr>
                <w:sz w:val="28"/>
                <w:szCs w:val="28"/>
              </w:rPr>
            </w:pPr>
            <w:r w:rsidRPr="00DD6CA7">
              <w:rPr>
                <w:sz w:val="28"/>
                <w:szCs w:val="28"/>
              </w:rPr>
              <w:t>Совершенно не согласна</w:t>
            </w:r>
          </w:p>
        </w:tc>
        <w:tc>
          <w:tcPr>
            <w:tcW w:w="1835" w:type="dxa"/>
          </w:tcPr>
          <w:p w:rsidR="001F4CBC" w:rsidRPr="00DD6CA7" w:rsidRDefault="00FF3FD0" w:rsidP="00DD6CA7">
            <w:pPr>
              <w:pStyle w:val="affffd"/>
              <w:jc w:val="both"/>
              <w:rPr>
                <w:sz w:val="28"/>
                <w:szCs w:val="28"/>
              </w:rPr>
            </w:pPr>
            <w:r w:rsidRPr="00DD6CA7">
              <w:rPr>
                <w:sz w:val="28"/>
                <w:szCs w:val="28"/>
              </w:rPr>
              <w:t>Скорее не согласна</w:t>
            </w:r>
          </w:p>
        </w:tc>
        <w:tc>
          <w:tcPr>
            <w:tcW w:w="1842" w:type="dxa"/>
          </w:tcPr>
          <w:p w:rsidR="001F4CBC" w:rsidRPr="00DD6CA7" w:rsidRDefault="00FF3FD0" w:rsidP="00DD6CA7">
            <w:pPr>
              <w:pStyle w:val="affffd"/>
              <w:jc w:val="both"/>
              <w:rPr>
                <w:sz w:val="28"/>
                <w:szCs w:val="28"/>
              </w:rPr>
            </w:pPr>
            <w:r w:rsidRPr="00DD6CA7">
              <w:rPr>
                <w:sz w:val="28"/>
                <w:szCs w:val="28"/>
              </w:rPr>
              <w:t>Не уверенна</w:t>
            </w:r>
          </w:p>
        </w:tc>
        <w:tc>
          <w:tcPr>
            <w:tcW w:w="1835" w:type="dxa"/>
          </w:tcPr>
          <w:p w:rsidR="001F4CBC" w:rsidRPr="00DD6CA7" w:rsidRDefault="00FF3FD0" w:rsidP="00DD6CA7">
            <w:pPr>
              <w:pStyle w:val="affffd"/>
              <w:jc w:val="both"/>
              <w:rPr>
                <w:sz w:val="28"/>
                <w:szCs w:val="28"/>
              </w:rPr>
            </w:pPr>
            <w:r w:rsidRPr="00DD6CA7">
              <w:rPr>
                <w:sz w:val="28"/>
                <w:szCs w:val="28"/>
              </w:rPr>
              <w:t>Скорее согласна</w:t>
            </w:r>
          </w:p>
        </w:tc>
        <w:tc>
          <w:tcPr>
            <w:tcW w:w="1904" w:type="dxa"/>
          </w:tcPr>
          <w:p w:rsidR="001F4CBC" w:rsidRPr="00DD6CA7" w:rsidRDefault="00FF3FD0" w:rsidP="00DD6CA7">
            <w:pPr>
              <w:pStyle w:val="affffd"/>
              <w:jc w:val="both"/>
              <w:rPr>
                <w:sz w:val="28"/>
                <w:szCs w:val="28"/>
              </w:rPr>
            </w:pPr>
            <w:r w:rsidRPr="00DD6CA7">
              <w:rPr>
                <w:sz w:val="28"/>
                <w:szCs w:val="28"/>
              </w:rPr>
              <w:t>Совершенно согласна</w:t>
            </w:r>
          </w:p>
        </w:tc>
      </w:tr>
      <w:tr w:rsidR="001F4CBC" w:rsidRPr="00DD6CA7">
        <w:tc>
          <w:tcPr>
            <w:tcW w:w="1903" w:type="dxa"/>
          </w:tcPr>
          <w:p w:rsidR="001F4CBC" w:rsidRPr="00DD6CA7" w:rsidRDefault="00FF3FD0" w:rsidP="00DD6CA7">
            <w:pPr>
              <w:pStyle w:val="affffd"/>
              <w:jc w:val="both"/>
              <w:rPr>
                <w:sz w:val="28"/>
                <w:szCs w:val="28"/>
              </w:rPr>
            </w:pPr>
            <w:r w:rsidRPr="00DD6CA7">
              <w:rPr>
                <w:sz w:val="28"/>
                <w:szCs w:val="28"/>
              </w:rPr>
              <w:t>1</w:t>
            </w:r>
          </w:p>
        </w:tc>
        <w:tc>
          <w:tcPr>
            <w:tcW w:w="1835" w:type="dxa"/>
          </w:tcPr>
          <w:p w:rsidR="001F4CBC" w:rsidRPr="00DD6CA7" w:rsidRDefault="00FF3FD0" w:rsidP="00DD6CA7">
            <w:pPr>
              <w:pStyle w:val="affffd"/>
              <w:jc w:val="both"/>
              <w:rPr>
                <w:sz w:val="28"/>
                <w:szCs w:val="28"/>
              </w:rPr>
            </w:pPr>
            <w:r w:rsidRPr="00DD6CA7">
              <w:rPr>
                <w:sz w:val="28"/>
                <w:szCs w:val="28"/>
              </w:rPr>
              <w:t>2</w:t>
            </w:r>
          </w:p>
        </w:tc>
        <w:tc>
          <w:tcPr>
            <w:tcW w:w="1842" w:type="dxa"/>
          </w:tcPr>
          <w:p w:rsidR="001F4CBC" w:rsidRPr="00DD6CA7" w:rsidRDefault="00FF3FD0" w:rsidP="00DD6CA7">
            <w:pPr>
              <w:pStyle w:val="affffd"/>
              <w:jc w:val="both"/>
              <w:rPr>
                <w:sz w:val="28"/>
                <w:szCs w:val="28"/>
              </w:rPr>
            </w:pPr>
            <w:r w:rsidRPr="00DD6CA7">
              <w:rPr>
                <w:sz w:val="28"/>
                <w:szCs w:val="28"/>
              </w:rPr>
              <w:t>3</w:t>
            </w:r>
          </w:p>
        </w:tc>
        <w:tc>
          <w:tcPr>
            <w:tcW w:w="1835" w:type="dxa"/>
          </w:tcPr>
          <w:p w:rsidR="001F4CBC" w:rsidRPr="00DD6CA7" w:rsidRDefault="00FF3FD0" w:rsidP="00DD6CA7">
            <w:pPr>
              <w:pStyle w:val="affffd"/>
              <w:jc w:val="both"/>
              <w:rPr>
                <w:sz w:val="28"/>
                <w:szCs w:val="28"/>
              </w:rPr>
            </w:pPr>
            <w:r w:rsidRPr="00DD6CA7">
              <w:rPr>
                <w:sz w:val="28"/>
                <w:szCs w:val="28"/>
              </w:rPr>
              <w:t>4</w:t>
            </w:r>
          </w:p>
        </w:tc>
        <w:tc>
          <w:tcPr>
            <w:tcW w:w="1904" w:type="dxa"/>
          </w:tcPr>
          <w:p w:rsidR="001F4CBC" w:rsidRPr="00DD6CA7" w:rsidRDefault="00FF3FD0" w:rsidP="00DD6CA7">
            <w:pPr>
              <w:pStyle w:val="affffd"/>
              <w:jc w:val="both"/>
              <w:rPr>
                <w:sz w:val="28"/>
                <w:szCs w:val="28"/>
              </w:rPr>
            </w:pPr>
            <w:r w:rsidRPr="00DD6CA7">
              <w:rPr>
                <w:sz w:val="28"/>
                <w:szCs w:val="28"/>
              </w:rPr>
              <w:t>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Результаты анкеты можно разбить на три ключевых блока, каждый из которых отражает различные аспекты психосексуального поведения и эмоционального состояния участниц:</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1: Пониженная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2: Подавленная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3: Заместительная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Дополнительные вопросы по мотивации снижения веса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Анализ блоков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1: Пониженная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Преобладание высоких баллов (4-5): Указывает на выраженное снижение интереса к сексуальному контакту. Это может свидетельствовать о наличии депрессивных настроений, низкой самооценки или негативном восприятии собственного тела.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Преобладание низких баллов (1-2): Может свидетельствовать о более позитивном восприятии своей сексуальности. Однако важно обратить внимание на вопросы о эмоциональной близости к партнеру и возможном чувстве разочарования.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Блок 2: Подавленная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высокие баллы (4-5). Указывают на наличие внутренних конфликтов, связанных с сексуальной активностью и отношениями с партнером. Это может означать, что участница чувствует недостаток эмоциональной поддержки или сталкивается с критикой со стороны партнера.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Низкие баллы (1-2): Могут указывать на удовлетворенность текущими отношениями, но важно уточнить, как участница воспринимает свои потребности и желания.</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Блок 3: Заместительная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Преобладание высоких баллов (4-5): Указывает на наличие заместительных механизмов, таких как использование сексуальных стимуляторов или переедание для компенсации отсутствия интимной жизни. Это может свидетельствовать о высоком уровне эмоционального дискомфорта, который требует внимания.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Низкие баллы (1-2): Могут указывать на отсутствие проблем в этой области, однако важно исследовать другие аспекты, такие как качество интимной жизни и удовлетворенность.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3. Анализ мотивации снижения веса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Высокие баллы на вопросах о снижении веса для привлечения партнеров и улучшения отношений: Указывают на то, что участница связывает свою физическую привлекательность с эмоциональным благополучием. Это может быть связано с социальным давлением и стереотипами о привлекательности. Рекомендуется работать с клиенткой над тем, чтобы развить здоровое восприятие собственного тела и повысить самооценку вне зависимости от веса.</w:t>
      </w:r>
    </w:p>
    <w:p w:rsidR="001F4CBC" w:rsidRPr="00DD6CA7" w:rsidRDefault="00FF3FD0" w:rsidP="00DD6CA7">
      <w:pPr>
        <w:pStyle w:val="affffd"/>
        <w:jc w:val="both"/>
        <w:rPr>
          <w:rFonts w:ascii="Times New Roman" w:eastAsia="Times New Roman" w:hAnsi="Times New Roman" w:cs="Times New Roman"/>
          <w:sz w:val="28"/>
          <w:szCs w:val="28"/>
          <w:highlight w:val="yellow"/>
          <w:lang w:val="ru-RU"/>
        </w:rPr>
      </w:pPr>
      <w:r w:rsidRPr="00DD6CA7">
        <w:rPr>
          <w:rFonts w:ascii="Times New Roman" w:hAnsi="Times New Roman" w:cs="Times New Roman"/>
          <w:sz w:val="28"/>
          <w:szCs w:val="28"/>
          <w:lang w:val="ru-RU"/>
        </w:rPr>
        <w:t>- Низкие баллы: Могут указывать на то, что участница более ориентирована на здоровье и общее благополучие, а не на сексуальную привлекательность. Это позитивный признак, однако важно обсуждать, как она воспринимает свою сексуальность и эмоциональные отношения.</w:t>
      </w:r>
    </w:p>
    <w:p w:rsidR="001F4CBC" w:rsidRPr="00DD6CA7" w:rsidRDefault="001F4CBC" w:rsidP="00DD6CA7">
      <w:pPr>
        <w:pStyle w:val="affffd"/>
        <w:jc w:val="both"/>
        <w:rPr>
          <w:rFonts w:ascii="Times New Roman" w:eastAsia="Times New Roman" w:hAnsi="Times New Roman" w:cs="Times New Roman"/>
          <w:sz w:val="28"/>
          <w:szCs w:val="28"/>
          <w:highlight w:val="yellow"/>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Default="001F4CBC"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Pr="00DD6CA7" w:rsidRDefault="007E12FE" w:rsidP="00DD6CA7">
      <w:pPr>
        <w:pStyle w:val="affffd"/>
        <w:jc w:val="both"/>
        <w:rPr>
          <w:rFonts w:ascii="Times New Roman" w:eastAsia="Times New Roman" w:hAnsi="Times New Roman" w:cs="Times New Roman"/>
          <w:sz w:val="28"/>
          <w:szCs w:val="28"/>
          <w:lang w:val="ru-RU"/>
        </w:rPr>
      </w:pPr>
    </w:p>
    <w:p w:rsidR="001F4CBC" w:rsidRPr="00DD6CA7" w:rsidRDefault="00FF3FD0" w:rsidP="007E12FE">
      <w:pPr>
        <w:pStyle w:val="affffd"/>
        <w:jc w:val="right"/>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Приложение №2</w:t>
      </w: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1F4CBC" w:rsidRPr="007E12FE" w:rsidRDefault="00FF3FD0" w:rsidP="007E12FE">
      <w:pPr>
        <w:pStyle w:val="affffd"/>
        <w:jc w:val="center"/>
        <w:rPr>
          <w:rFonts w:ascii="Times New Roman" w:eastAsia="Times New Roman" w:hAnsi="Times New Roman" w:cs="Times New Roman"/>
          <w:b/>
          <w:sz w:val="28"/>
          <w:szCs w:val="28"/>
          <w:lang w:val="ru-RU"/>
        </w:rPr>
      </w:pPr>
      <w:r w:rsidRPr="007E12FE">
        <w:rPr>
          <w:rFonts w:ascii="Times New Roman" w:hAnsi="Times New Roman" w:cs="Times New Roman"/>
          <w:b/>
          <w:sz w:val="28"/>
          <w:szCs w:val="28"/>
          <w:lang w:val="ru-RU"/>
        </w:rPr>
        <w:t>Метод психотехнического и комплексного анализа (ПиКАП)</w:t>
      </w: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1F4CBC" w:rsidRPr="00DD6CA7" w:rsidRDefault="00FF3FD0" w:rsidP="007E12FE">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В основной и экспериментальной группе был проведен метод психотехнического и комплексного анализа. (исследуемая основная группа женщин с нарушениями пищевого поведения и экспериментальная группа с нарушениями пищевого поведения (с избыточным весом и сопутствующими нарушениями также двукратно – в начале работы и на 5 занятии через месяц обследуется с использованием шкалы определения тяжести синдрома деморализации ПиКАП по шкалам субъективного контроля 1 и 4).</w:t>
      </w:r>
    </w:p>
    <w:p w:rsidR="001F4CBC" w:rsidRPr="00DD6CA7" w:rsidRDefault="00FF3FD0" w:rsidP="007E12FE">
      <w:pPr>
        <w:pStyle w:val="affffd"/>
        <w:ind w:firstLine="720"/>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Сводный протокол  психотехнического и комплексного анализа  психотерапевтического процесса                           </w:t>
      </w:r>
    </w:p>
    <w:p w:rsidR="007E12FE" w:rsidRDefault="00FF3FD0" w:rsidP="00DD6CA7">
      <w:pPr>
        <w:pStyle w:val="affffd"/>
        <w:jc w:val="both"/>
        <w:rPr>
          <w:rFonts w:ascii="Times New Roman" w:hAnsi="Times New Roman" w:cs="Times New Roman"/>
          <w:sz w:val="28"/>
          <w:szCs w:val="28"/>
          <w:lang w:val="ru-RU"/>
        </w:rPr>
      </w:pPr>
      <w:r w:rsidRPr="00DD6CA7">
        <w:rPr>
          <w:rFonts w:ascii="Times New Roman" w:hAnsi="Times New Roman" w:cs="Times New Roman"/>
          <w:sz w:val="28"/>
          <w:szCs w:val="28"/>
          <w:lang w:val="ru-RU"/>
        </w:rPr>
        <w:t xml:space="preserve"> (шкалы субъективного контроля 1-4, блок общих сведений о клиническом статусе клиента квалификации специалиста, используемой психотерапевтической технологии и сопутствующих методах диагностики и терапии)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Шкала (1) оценки клиентом степени выраженности синдрома деморализации (заполняется клиентом до начала терапевтического процесса, после каждой терапевтической сессии и  во время проведения катамнестического исследования)</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 xml:space="preserve">Низкий уровень       1              2                  3               4              5              Высокий уровень </w:t>
      </w: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самооценки                                                                                                   самооценки</w:t>
      </w:r>
    </w:p>
    <w:p w:rsidR="001F4CBC" w:rsidRPr="007E12FE" w:rsidRDefault="001F4CBC" w:rsidP="00DD6CA7">
      <w:pPr>
        <w:pStyle w:val="affffd"/>
        <w:jc w:val="both"/>
        <w:rPr>
          <w:rFonts w:ascii="Times New Roman" w:eastAsia="Times New Roman" w:hAnsi="Times New Roman" w:cs="Times New Roman"/>
          <w:sz w:val="24"/>
          <w:szCs w:val="24"/>
          <w:lang w:val="ru-RU"/>
        </w:rPr>
      </w:pP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 xml:space="preserve">Чувство                                                                                                          Чувство надежды,                                                                                           </w:t>
      </w: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безнадежности,       1              2                   3               4              5              присутствия духа</w:t>
      </w: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беспомощности                                                                                             в данной ситуации</w:t>
      </w:r>
    </w:p>
    <w:p w:rsidR="001F4CBC" w:rsidRPr="007E12FE" w:rsidRDefault="001F4CBC" w:rsidP="00DD6CA7">
      <w:pPr>
        <w:pStyle w:val="affffd"/>
        <w:jc w:val="both"/>
        <w:rPr>
          <w:rFonts w:ascii="Times New Roman" w:eastAsia="Times New Roman" w:hAnsi="Times New Roman" w:cs="Times New Roman"/>
          <w:sz w:val="24"/>
          <w:szCs w:val="24"/>
          <w:lang w:val="ru-RU"/>
        </w:rPr>
      </w:pP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Чувство страха        1              2                  3                4              5             Мобилизация</w:t>
      </w:r>
    </w:p>
    <w:p w:rsidR="001F4CBC" w:rsidRPr="007E12FE" w:rsidRDefault="001F4CBC" w:rsidP="00DD6CA7">
      <w:pPr>
        <w:pStyle w:val="affffd"/>
        <w:jc w:val="both"/>
        <w:rPr>
          <w:rFonts w:ascii="Times New Roman" w:eastAsia="Times New Roman" w:hAnsi="Times New Roman" w:cs="Times New Roman"/>
          <w:sz w:val="24"/>
          <w:szCs w:val="24"/>
          <w:lang w:val="ru-RU"/>
        </w:rPr>
      </w:pP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Уныние                    1              2                  3                 4             5              Позитивный настрой</w:t>
      </w:r>
    </w:p>
    <w:p w:rsidR="001F4CBC" w:rsidRPr="007E12FE" w:rsidRDefault="001F4CBC" w:rsidP="00DD6CA7">
      <w:pPr>
        <w:pStyle w:val="affffd"/>
        <w:jc w:val="both"/>
        <w:rPr>
          <w:rFonts w:ascii="Times New Roman" w:eastAsia="Times New Roman" w:hAnsi="Times New Roman" w:cs="Times New Roman"/>
          <w:sz w:val="24"/>
          <w:szCs w:val="24"/>
          <w:lang w:val="ru-RU"/>
        </w:rPr>
      </w:pP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Тревога                    1              2                  3                 4              5             Спокойствие</w:t>
      </w: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Спутанность                                                                                                 Ясность</w:t>
      </w: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 xml:space="preserve">мышления              1               2                  3                 4              5             мышления                                                                                                  </w:t>
      </w:r>
    </w:p>
    <w:p w:rsidR="001F4CBC" w:rsidRPr="007E12FE" w:rsidRDefault="001F4CBC" w:rsidP="00DD6CA7">
      <w:pPr>
        <w:pStyle w:val="affffd"/>
        <w:jc w:val="both"/>
        <w:rPr>
          <w:rFonts w:ascii="Times New Roman" w:eastAsia="Times New Roman" w:hAnsi="Times New Roman" w:cs="Times New Roman"/>
          <w:sz w:val="24"/>
          <w:szCs w:val="24"/>
          <w:lang w:val="ru-RU"/>
        </w:rPr>
      </w:pP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Неприятные                                                                                                   Ощущение</w:t>
      </w:r>
    </w:p>
    <w:p w:rsidR="001F4CBC" w:rsidRPr="007E12FE" w:rsidRDefault="00FF3FD0" w:rsidP="00DD6CA7">
      <w:pPr>
        <w:pStyle w:val="affffd"/>
        <w:jc w:val="both"/>
        <w:rPr>
          <w:rFonts w:ascii="Times New Roman" w:eastAsia="Times New Roman" w:hAnsi="Times New Roman" w:cs="Times New Roman"/>
          <w:sz w:val="24"/>
          <w:szCs w:val="24"/>
          <w:lang w:val="ru-RU"/>
        </w:rPr>
      </w:pPr>
      <w:r w:rsidRPr="007E12FE">
        <w:rPr>
          <w:rFonts w:ascii="Times New Roman" w:hAnsi="Times New Roman" w:cs="Times New Roman"/>
          <w:sz w:val="24"/>
          <w:szCs w:val="24"/>
          <w:lang w:val="ru-RU"/>
        </w:rPr>
        <w:t>телесные                1                2                  3                4              5              телесного</w:t>
      </w:r>
    </w:p>
    <w:p w:rsidR="001F4CBC" w:rsidRPr="007E12FE" w:rsidRDefault="00FF3FD0" w:rsidP="00DD6CA7">
      <w:pPr>
        <w:pStyle w:val="affffd"/>
        <w:jc w:val="both"/>
        <w:rPr>
          <w:rFonts w:ascii="Times New Roman" w:eastAsia="Times New Roman" w:hAnsi="Times New Roman" w:cs="Times New Roman"/>
          <w:sz w:val="24"/>
          <w:szCs w:val="24"/>
        </w:rPr>
      </w:pPr>
      <w:r w:rsidRPr="007E12FE">
        <w:rPr>
          <w:rFonts w:ascii="Times New Roman" w:hAnsi="Times New Roman" w:cs="Times New Roman"/>
          <w:sz w:val="24"/>
          <w:szCs w:val="24"/>
        </w:rPr>
        <w:t>ощущения                                                                                                      комфорта</w:t>
      </w:r>
    </w:p>
    <w:tbl>
      <w:tblPr>
        <w:tblStyle w:val="afffe"/>
        <w:tblW w:w="9915" w:type="dxa"/>
        <w:tblInd w:w="-21" w:type="dxa"/>
        <w:tblLayout w:type="fixed"/>
        <w:tblLook w:val="0000" w:firstRow="0" w:lastRow="0" w:firstColumn="0" w:lastColumn="0" w:noHBand="0" w:noVBand="0"/>
      </w:tblPr>
      <w:tblGrid>
        <w:gridCol w:w="9915"/>
      </w:tblGrid>
      <w:tr w:rsidR="001F4CBC" w:rsidRPr="00DD6CA7">
        <w:tc>
          <w:tcPr>
            <w:tcW w:w="9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i/>
                <w:sz w:val="28"/>
                <w:szCs w:val="28"/>
                <w:lang w:val="ru-RU"/>
              </w:rPr>
              <w:lastRenderedPageBreak/>
              <w:t>Инструкция по заполнению</w:t>
            </w:r>
            <w:r w:rsidRPr="00DD6CA7">
              <w:rPr>
                <w:rFonts w:ascii="Times New Roman" w:eastAsia="Times New Roman" w:hAnsi="Times New Roman" w:cs="Times New Roman"/>
                <w:sz w:val="28"/>
                <w:szCs w:val="28"/>
                <w:lang w:val="ru-RU"/>
              </w:rPr>
              <w:t>: цифры 1 и 5 – означают «точно про меня»; цифры 2 и 4 означают «скорее, про меня»; цифра  3 означает «затрудняюсь ответить».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Выберете ответ (нужную цифру обведите кружком), который соответствует вашему состоянию на момент заполнения  карты</w:t>
            </w:r>
          </w:p>
        </w:tc>
      </w:tr>
      <w:tr w:rsidR="001F4CBC" w:rsidRPr="00DD6CA7">
        <w:tc>
          <w:tcPr>
            <w:tcW w:w="9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i/>
                <w:sz w:val="28"/>
                <w:szCs w:val="28"/>
                <w:lang w:val="ru-RU"/>
              </w:rPr>
              <w:t>Интерпретация</w:t>
            </w:r>
            <w:r w:rsidRPr="00DD6CA7">
              <w:rPr>
                <w:rFonts w:ascii="Times New Roman" w:eastAsia="Times New Roman" w:hAnsi="Times New Roman" w:cs="Times New Roman"/>
                <w:sz w:val="28"/>
                <w:szCs w:val="28"/>
                <w:lang w:val="ru-RU"/>
              </w:rPr>
              <w:t>: количество ответов в левом поле – от 5-х до 7 свидетельствует о наличии выраженного синдрома деморализации (СД); от 2 до 4 – наличии средней степени СД; от 1 до 2 – слабой степени СД; ответы по центру (3) и расположение ответов в правом поле свидетельствуют об отсутствии признаков СД или  наличии соответствующих проявлений первичного ресурсного состояния</w:t>
            </w:r>
          </w:p>
        </w:tc>
      </w:tr>
    </w:tbl>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Default="001F4CBC"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Pr="00DD6CA7" w:rsidRDefault="007E12FE" w:rsidP="00DD6CA7">
      <w:pPr>
        <w:pStyle w:val="affffd"/>
        <w:jc w:val="both"/>
        <w:rPr>
          <w:rFonts w:ascii="Times New Roman" w:eastAsia="Times New Roman" w:hAnsi="Times New Roman" w:cs="Times New Roman"/>
          <w:sz w:val="28"/>
          <w:szCs w:val="28"/>
          <w:lang w:val="ru-RU"/>
        </w:rPr>
      </w:pPr>
    </w:p>
    <w:p w:rsidR="001F4CBC" w:rsidRPr="00DD6CA7" w:rsidRDefault="00FF3FD0" w:rsidP="007E12FE">
      <w:pPr>
        <w:pStyle w:val="affffd"/>
        <w:jc w:val="right"/>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Приложение№3</w:t>
      </w:r>
    </w:p>
    <w:p w:rsidR="007E12FE" w:rsidRDefault="007E12FE" w:rsidP="00DD6CA7">
      <w:pPr>
        <w:pStyle w:val="affffd"/>
        <w:jc w:val="both"/>
        <w:rPr>
          <w:rFonts w:ascii="Times New Roman" w:hAnsi="Times New Roman" w:cs="Times New Roman"/>
          <w:b/>
          <w:sz w:val="28"/>
          <w:szCs w:val="28"/>
          <w:lang w:val="ru-RU"/>
        </w:rPr>
      </w:pPr>
    </w:p>
    <w:p w:rsidR="007E12FE" w:rsidRDefault="007E12FE" w:rsidP="00DD6CA7">
      <w:pPr>
        <w:pStyle w:val="affffd"/>
        <w:jc w:val="both"/>
        <w:rPr>
          <w:rFonts w:ascii="Times New Roman" w:hAnsi="Times New Roman" w:cs="Times New Roman"/>
          <w:b/>
          <w:sz w:val="28"/>
          <w:szCs w:val="28"/>
          <w:lang w:val="ru-RU"/>
        </w:rPr>
      </w:pPr>
    </w:p>
    <w:p w:rsidR="001F4CBC" w:rsidRPr="007E12FE" w:rsidRDefault="00FF3FD0" w:rsidP="00DD6CA7">
      <w:pPr>
        <w:pStyle w:val="affffd"/>
        <w:jc w:val="both"/>
        <w:rPr>
          <w:rFonts w:ascii="Times New Roman" w:eastAsia="Times New Roman" w:hAnsi="Times New Roman" w:cs="Times New Roman"/>
          <w:b/>
          <w:sz w:val="28"/>
          <w:szCs w:val="28"/>
          <w:lang w:val="ru-RU"/>
        </w:rPr>
      </w:pPr>
      <w:r w:rsidRPr="007E12FE">
        <w:rPr>
          <w:rFonts w:ascii="Times New Roman" w:hAnsi="Times New Roman" w:cs="Times New Roman"/>
          <w:b/>
          <w:sz w:val="28"/>
          <w:szCs w:val="28"/>
          <w:lang w:val="ru-RU"/>
        </w:rPr>
        <w:t>Шкала (4) Оценка клиентом признаков наличия-отсутствия устойчивого ресурсного состояния в охватываемый катамнестическим исследованием период (заполняется клиентом в ходе проведения катамнестического исследования)</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(А) Какое у Вас преобладающее настроение в продолжение последних ... месяцев?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хорошее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скорее хорошее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ровный фон, без особых колебаний</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скорее плохое</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5) плохое</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(Б) Довольны ли Вы собой в продолжение последних... месяцев?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да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скорее, да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затрудняюсь с ответом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скорее, нет</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5) нет</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(В) Довольны ли Вы физическим самочувствием в продолжение последних... месяцев?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да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скорее, да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затрудняюсь с ответом</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4) скорее, нет</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5) нет</w:t>
      </w:r>
    </w:p>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 xml:space="preserve">(Г) Довольны ли Вы психическим самочувствием в продолжение последних... месяцев?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1) да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2) скорее, да</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t>3) затрудняюсь с ответом</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hAnsi="Times New Roman" w:cs="Times New Roman"/>
          <w:sz w:val="28"/>
          <w:szCs w:val="28"/>
        </w:rPr>
        <w:t>4) скорее, нет</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hAnsi="Times New Roman" w:cs="Times New Roman"/>
          <w:sz w:val="28"/>
          <w:szCs w:val="28"/>
        </w:rPr>
        <w:t>5) нет</w:t>
      </w:r>
    </w:p>
    <w:p w:rsidR="001F4CBC" w:rsidRDefault="001F4CBC" w:rsidP="00DD6CA7">
      <w:pPr>
        <w:pStyle w:val="affffd"/>
        <w:jc w:val="both"/>
        <w:rPr>
          <w:rFonts w:ascii="Times New Roman" w:eastAsia="Times New Roman" w:hAnsi="Times New Roman" w:cs="Times New Roman"/>
          <w:sz w:val="28"/>
          <w:szCs w:val="28"/>
        </w:rPr>
      </w:pPr>
    </w:p>
    <w:p w:rsidR="007E12FE" w:rsidRPr="00DD6CA7" w:rsidRDefault="007E12FE" w:rsidP="00DD6CA7">
      <w:pPr>
        <w:pStyle w:val="affffd"/>
        <w:jc w:val="both"/>
        <w:rPr>
          <w:rFonts w:ascii="Times New Roman" w:eastAsia="Times New Roman" w:hAnsi="Times New Roman" w:cs="Times New Roman"/>
          <w:sz w:val="28"/>
          <w:szCs w:val="28"/>
        </w:rPr>
      </w:pPr>
    </w:p>
    <w:tbl>
      <w:tblPr>
        <w:tblStyle w:val="affff"/>
        <w:tblW w:w="9885" w:type="dxa"/>
        <w:tblInd w:w="9" w:type="dxa"/>
        <w:tblLayout w:type="fixed"/>
        <w:tblLook w:val="0000" w:firstRow="0" w:lastRow="0" w:firstColumn="0" w:lastColumn="0" w:noHBand="0" w:noVBand="0"/>
      </w:tblPr>
      <w:tblGrid>
        <w:gridCol w:w="9885"/>
      </w:tblGrid>
      <w:tr w:rsidR="001F4CBC" w:rsidRPr="00DD6CA7">
        <w:tc>
          <w:tcPr>
            <w:tcW w:w="9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b/>
                <w:i/>
                <w:sz w:val="28"/>
                <w:szCs w:val="28"/>
                <w:lang w:val="ru-RU"/>
              </w:rPr>
              <w:t>Инструкция по заполнению</w:t>
            </w:r>
            <w:r w:rsidRPr="00DD6CA7">
              <w:rPr>
                <w:rFonts w:ascii="Times New Roman" w:eastAsia="Times New Roman" w:hAnsi="Times New Roman" w:cs="Times New Roman"/>
                <w:sz w:val="28"/>
                <w:szCs w:val="28"/>
                <w:lang w:val="ru-RU"/>
              </w:rPr>
              <w:t xml:space="preserve">: </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Выберете ответ по каждому предлагаемому вопросу (нужную цифру обведите кружком), который соответствует вашему состоянию в оцениваемый период времени</w:t>
            </w:r>
          </w:p>
          <w:p w:rsidR="001F4CBC" w:rsidRPr="00DD6CA7" w:rsidRDefault="001F4CBC" w:rsidP="00DD6CA7">
            <w:pPr>
              <w:pStyle w:val="affffd"/>
              <w:jc w:val="both"/>
              <w:rPr>
                <w:rFonts w:ascii="Times New Roman" w:eastAsia="Times New Roman" w:hAnsi="Times New Roman" w:cs="Times New Roman"/>
                <w:sz w:val="28"/>
                <w:szCs w:val="28"/>
                <w:lang w:val="ru-RU"/>
              </w:rPr>
            </w:pPr>
          </w:p>
        </w:tc>
      </w:tr>
      <w:tr w:rsidR="001F4CBC" w:rsidRPr="00DD6CA7">
        <w:tc>
          <w:tcPr>
            <w:tcW w:w="9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b/>
                <w:i/>
                <w:sz w:val="28"/>
                <w:szCs w:val="28"/>
                <w:lang w:val="ru-RU"/>
              </w:rPr>
              <w:t>Интерпретация</w:t>
            </w:r>
            <w:r w:rsidRPr="00DD6CA7">
              <w:rPr>
                <w:rFonts w:ascii="Times New Roman" w:eastAsia="Times New Roman" w:hAnsi="Times New Roman" w:cs="Times New Roman"/>
                <w:sz w:val="28"/>
                <w:szCs w:val="28"/>
                <w:lang w:val="ru-RU"/>
              </w:rPr>
              <w:t>: три  или четыре ответа 1) и 2) по обозначенным позициям свидетельствуют о наличии признаков устойчивого ресурсного состояния (2 балла); один или два ответа 1) и 2) по каждой позиции  в сочетании с другими ответами  свидетельствуют о неустойчивом состоянии (1 балл); наличие трех или четырех ответов 3) и 4) по обозначенным позициям указывает о возврате клиента на стадию адаптивного напряжения в общей структуре адаптивно-креативного цикла (0 баллов)</w:t>
            </w:r>
          </w:p>
        </w:tc>
      </w:tr>
    </w:tbl>
    <w:p w:rsidR="001F4CBC" w:rsidRDefault="001F4CBC"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Default="007E12FE" w:rsidP="00DD6CA7">
      <w:pPr>
        <w:pStyle w:val="affffd"/>
        <w:jc w:val="both"/>
        <w:rPr>
          <w:rFonts w:ascii="Times New Roman" w:eastAsia="Times New Roman" w:hAnsi="Times New Roman" w:cs="Times New Roman"/>
          <w:sz w:val="28"/>
          <w:szCs w:val="28"/>
          <w:lang w:val="ru-RU"/>
        </w:rPr>
      </w:pPr>
    </w:p>
    <w:p w:rsidR="007E12FE" w:rsidRPr="00DD6CA7" w:rsidRDefault="007E12FE" w:rsidP="00DD6CA7">
      <w:pPr>
        <w:pStyle w:val="affffd"/>
        <w:jc w:val="both"/>
        <w:rPr>
          <w:rFonts w:ascii="Times New Roman" w:eastAsia="Times New Roman" w:hAnsi="Times New Roman" w:cs="Times New Roman"/>
          <w:sz w:val="28"/>
          <w:szCs w:val="28"/>
          <w:lang w:val="ru-RU"/>
        </w:rPr>
      </w:pPr>
    </w:p>
    <w:p w:rsidR="001F4CBC" w:rsidRPr="00DD6CA7" w:rsidRDefault="00FF3FD0" w:rsidP="007E12FE">
      <w:pPr>
        <w:pStyle w:val="affffd"/>
        <w:jc w:val="right"/>
        <w:rPr>
          <w:rFonts w:ascii="Times New Roman" w:eastAsia="Times New Roman" w:hAnsi="Times New Roman" w:cs="Times New Roman"/>
          <w:sz w:val="28"/>
          <w:szCs w:val="28"/>
          <w:lang w:val="ru-RU"/>
        </w:rPr>
      </w:pPr>
      <w:r w:rsidRPr="00DD6CA7">
        <w:rPr>
          <w:rFonts w:ascii="Times New Roman" w:hAnsi="Times New Roman" w:cs="Times New Roman"/>
          <w:sz w:val="28"/>
          <w:szCs w:val="28"/>
          <w:lang w:val="ru-RU"/>
        </w:rPr>
        <w:lastRenderedPageBreak/>
        <w:t xml:space="preserve">Приложение №3 </w:t>
      </w:r>
    </w:p>
    <w:p w:rsidR="001F4CBC" w:rsidRPr="00DD6CA7" w:rsidRDefault="00FF3FD0" w:rsidP="007E12FE">
      <w:pPr>
        <w:pStyle w:val="affffd"/>
        <w:jc w:val="center"/>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Таблицы</w:t>
      </w: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Таблица №1 Обозначение базовых стратегий вне сознательных инстанций</w:t>
      </w:r>
    </w:p>
    <w:tbl>
      <w:tblPr>
        <w:tblStyle w:val="affff0"/>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3226"/>
        <w:gridCol w:w="3227"/>
      </w:tblGrid>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Обозначение базовой стратегии</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Главная стратегическая цель</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Вектор мобилизации ресурсов</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Репродуктивная</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Продолжение рода</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Эффективная репродукция – Я продолжаюсь в следующем поколении</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(генерация сексуальной активности)</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Конфронтационная</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Сохранение рода</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Эффективное сопротивление – агрессия – или бегство – </w:t>
            </w:r>
            <w:r w:rsidRPr="00DD6CA7">
              <w:rPr>
                <w:rFonts w:ascii="Times New Roman" w:eastAsia="Times New Roman" w:hAnsi="Times New Roman" w:cs="Times New Roman"/>
                <w:sz w:val="28"/>
                <w:szCs w:val="28"/>
                <w:lang w:val="ru-RU"/>
              </w:rPr>
              <w:br/>
              <w:t xml:space="preserve">Я остаюсь тем, кем Я был </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(сохранение статус-кво)</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синергетическая</w:t>
            </w:r>
          </w:p>
        </w:tc>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Развитие рода</w:t>
            </w:r>
          </w:p>
        </w:tc>
        <w:tc>
          <w:tcPr>
            <w:tcW w:w="3227"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Эффективное изменение – </w:t>
            </w:r>
            <w:r w:rsidRPr="00DD6CA7">
              <w:rPr>
                <w:rFonts w:ascii="Times New Roman" w:eastAsia="Times New Roman" w:hAnsi="Times New Roman" w:cs="Times New Roman"/>
                <w:sz w:val="28"/>
                <w:szCs w:val="28"/>
                <w:lang w:val="ru-RU"/>
              </w:rPr>
              <w:br/>
              <w:t xml:space="preserve">Я становлюсь тем, кем Я хочу быть </w:t>
            </w:r>
          </w:p>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(гиперпластика)</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hAnsi="Times New Roman" w:cs="Times New Roman"/>
          <w:sz w:val="28"/>
          <w:szCs w:val="28"/>
        </w:rPr>
        <w:t>Таблица №2 Глоссарий терминов ПЭП</w:t>
      </w:r>
    </w:p>
    <w:tbl>
      <w:tblPr>
        <w:tblStyle w:val="affff1"/>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990"/>
      </w:tblGrid>
      <w:tr w:rsidR="001F4CBC" w:rsidRPr="00DD6CA7">
        <w:tc>
          <w:tcPr>
            <w:tcW w:w="268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Макротехнологии</w:t>
            </w:r>
          </w:p>
        </w:tc>
        <w:tc>
          <w:tcPr>
            <w:tcW w:w="699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дифференцированные этапы психотерапевтической коммуникации</w:t>
            </w:r>
          </w:p>
        </w:tc>
      </w:tr>
      <w:tr w:rsidR="001F4CBC" w:rsidRPr="00DD6CA7">
        <w:tc>
          <w:tcPr>
            <w:tcW w:w="268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Метатехнологии</w:t>
            </w:r>
          </w:p>
        </w:tc>
        <w:tc>
          <w:tcPr>
            <w:tcW w:w="699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состояние и профессиональное поведение психотерапевта, обеспечивающие гиперпротекцию структурированных техник ЭП.</w:t>
            </w:r>
          </w:p>
        </w:tc>
      </w:tr>
      <w:tr w:rsidR="001F4CBC" w:rsidRPr="00DD6CA7">
        <w:tc>
          <w:tcPr>
            <w:tcW w:w="268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Структурные техники ЭП</w:t>
            </w:r>
          </w:p>
        </w:tc>
        <w:tc>
          <w:tcPr>
            <w:tcW w:w="699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четкие, последовательные технические действия, обеспечивающие желательный промежуточный результат.</w:t>
            </w:r>
          </w:p>
        </w:tc>
      </w:tr>
      <w:tr w:rsidR="001F4CBC" w:rsidRPr="00DD6CA7">
        <w:tc>
          <w:tcPr>
            <w:tcW w:w="268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Проект терапии</w:t>
            </w:r>
          </w:p>
        </w:tc>
        <w:tc>
          <w:tcPr>
            <w:tcW w:w="6990"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определенная последовательность структурированных технических действий, приводящих в желательному результату терапевтической сессии.</w:t>
            </w:r>
          </w:p>
        </w:tc>
      </w:tr>
    </w:tbl>
    <w:p w:rsidR="001F4CBC" w:rsidRPr="00DD6CA7" w:rsidRDefault="001F4CBC" w:rsidP="00DD6CA7">
      <w:pPr>
        <w:pStyle w:val="affffd"/>
        <w:jc w:val="both"/>
        <w:rPr>
          <w:rFonts w:ascii="Times New Roman" w:eastAsia="Times New Roman" w:hAnsi="Times New Roman" w:cs="Times New Roman"/>
          <w:b/>
          <w:color w:val="000000"/>
          <w:sz w:val="28"/>
          <w:szCs w:val="28"/>
          <w:lang w:val="ru-RU"/>
        </w:rPr>
      </w:pPr>
    </w:p>
    <w:p w:rsidR="001F4CBC" w:rsidRPr="00DD6CA7" w:rsidRDefault="001F4CBC" w:rsidP="00DD6CA7">
      <w:pPr>
        <w:pStyle w:val="affffd"/>
        <w:jc w:val="both"/>
        <w:rPr>
          <w:rFonts w:ascii="Times New Roman" w:hAnsi="Times New Roman" w:cs="Times New Roman"/>
          <w:sz w:val="28"/>
          <w:szCs w:val="28"/>
          <w:lang w:val="ru-RU"/>
        </w:rPr>
      </w:pPr>
    </w:p>
    <w:p w:rsidR="001F4CBC" w:rsidRDefault="001F4CBC"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Pr="00DD6CA7" w:rsidRDefault="007E12FE" w:rsidP="00DD6CA7">
      <w:pPr>
        <w:pStyle w:val="affffd"/>
        <w:jc w:val="both"/>
        <w:rPr>
          <w:rFonts w:ascii="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lastRenderedPageBreak/>
        <w:t>Таблица №3 Сводная таблица основных учитываемых признаков</w:t>
      </w:r>
    </w:p>
    <w:tbl>
      <w:tblPr>
        <w:tblStyle w:val="affff2"/>
        <w:tblW w:w="9448" w:type="dxa"/>
        <w:tblInd w:w="-5" w:type="dxa"/>
        <w:tblLayout w:type="fixed"/>
        <w:tblLook w:val="0000" w:firstRow="0" w:lastRow="0" w:firstColumn="0" w:lastColumn="0" w:noHBand="0" w:noVBand="0"/>
      </w:tblPr>
      <w:tblGrid>
        <w:gridCol w:w="3227"/>
        <w:gridCol w:w="3549"/>
        <w:gridCol w:w="2672"/>
      </w:tblGrid>
      <w:tr w:rsidR="001F4CBC" w:rsidRPr="00DD6CA7">
        <w:trPr>
          <w:trHeight w:val="100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Параметры</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Экспериментальная группа</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color w:val="000000"/>
                <w:sz w:val="28"/>
                <w:szCs w:val="28"/>
              </w:rPr>
              <w:t>Основная группа</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Количество участниц</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54</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xml:space="preserve">272 </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средний возраст</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41</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39</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образование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среднее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11%</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9%</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н/высшее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12%</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4%</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высшее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77%</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87%</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семейное положение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вне брака</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21.5%</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25%</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 брак</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56 %</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58,80%</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 брак</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22,50 %</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16.2 %</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количество детей</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 </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 </w:t>
            </w:r>
          </w:p>
        </w:tc>
      </w:tr>
      <w:tr w:rsidR="001F4CBC" w:rsidRPr="00DD6CA7">
        <w:trPr>
          <w:trHeight w:val="31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нет детей</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37,50%</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34%</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 реб</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25%</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23%</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 реб и более</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i/>
                <w:color w:val="000000"/>
                <w:sz w:val="28"/>
                <w:szCs w:val="28"/>
              </w:rPr>
            </w:pPr>
            <w:r w:rsidRPr="00DD6CA7">
              <w:rPr>
                <w:rFonts w:ascii="Times New Roman" w:eastAsia="Times New Roman" w:hAnsi="Times New Roman" w:cs="Times New Roman"/>
                <w:color w:val="000000"/>
                <w:sz w:val="28"/>
                <w:szCs w:val="28"/>
              </w:rPr>
              <w:t>37.5%</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i/>
                <w:color w:val="000000"/>
                <w:sz w:val="28"/>
                <w:szCs w:val="28"/>
              </w:rPr>
              <w:t>43%</w:t>
            </w:r>
          </w:p>
        </w:tc>
      </w:tr>
    </w:tbl>
    <w:p w:rsidR="007E12FE" w:rsidRDefault="007E12FE" w:rsidP="00DD6CA7">
      <w:pPr>
        <w:pStyle w:val="affffd"/>
        <w:jc w:val="both"/>
        <w:rPr>
          <w:rFonts w:ascii="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Таблица №4 Помесячное распределение участниц в группы</w:t>
      </w:r>
    </w:p>
    <w:tbl>
      <w:tblPr>
        <w:tblStyle w:val="affff3"/>
        <w:tblW w:w="9498" w:type="dxa"/>
        <w:tblInd w:w="-10" w:type="dxa"/>
        <w:tblLayout w:type="fixed"/>
        <w:tblLook w:val="0000" w:firstRow="0" w:lastRow="0" w:firstColumn="0" w:lastColumn="0" w:noHBand="0" w:noVBand="0"/>
      </w:tblPr>
      <w:tblGrid>
        <w:gridCol w:w="2465"/>
        <w:gridCol w:w="2463"/>
        <w:gridCol w:w="2410"/>
        <w:gridCol w:w="2160"/>
      </w:tblGrid>
      <w:tr w:rsidR="001F4CBC" w:rsidRPr="00DD6CA7">
        <w:trPr>
          <w:trHeight w:val="880"/>
        </w:trPr>
        <w:tc>
          <w:tcPr>
            <w:tcW w:w="2465" w:type="dxa"/>
            <w:tcBorders>
              <w:top w:val="single" w:sz="4" w:space="0" w:color="000000"/>
              <w:left w:val="single" w:sz="8" w:space="0" w:color="000000"/>
              <w:bottom w:val="single" w:sz="8"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Месяц 2023 года</w:t>
            </w:r>
          </w:p>
        </w:tc>
        <w:tc>
          <w:tcPr>
            <w:tcW w:w="2463" w:type="dxa"/>
            <w:tcBorders>
              <w:top w:val="single" w:sz="4" w:space="0" w:color="000000"/>
              <w:left w:val="single" w:sz="4" w:space="0" w:color="000000"/>
              <w:bottom w:val="single" w:sz="8"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b/>
                <w:color w:val="000000"/>
                <w:sz w:val="28"/>
                <w:szCs w:val="28"/>
                <w:lang w:val="ru-RU"/>
              </w:rPr>
            </w:pPr>
            <w:r w:rsidRPr="00DD6CA7">
              <w:rPr>
                <w:rFonts w:ascii="Times New Roman" w:eastAsia="Times New Roman" w:hAnsi="Times New Roman" w:cs="Times New Roman"/>
                <w:b/>
                <w:color w:val="000000"/>
                <w:sz w:val="28"/>
                <w:szCs w:val="28"/>
                <w:lang w:val="ru-RU"/>
              </w:rPr>
              <w:t>Кол-во участниц программы снижения веса</w:t>
            </w:r>
          </w:p>
        </w:tc>
        <w:tc>
          <w:tcPr>
            <w:tcW w:w="2410" w:type="dxa"/>
            <w:tcBorders>
              <w:top w:val="single" w:sz="4" w:space="0" w:color="000000"/>
              <w:left w:val="single" w:sz="4" w:space="0" w:color="000000"/>
              <w:bottom w:val="single" w:sz="8"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b/>
                <w:color w:val="000000"/>
                <w:sz w:val="28"/>
                <w:szCs w:val="28"/>
              </w:rPr>
            </w:pPr>
            <w:r w:rsidRPr="00DD6CA7">
              <w:rPr>
                <w:rFonts w:ascii="Times New Roman" w:eastAsia="Times New Roman" w:hAnsi="Times New Roman" w:cs="Times New Roman"/>
                <w:b/>
                <w:color w:val="000000"/>
                <w:sz w:val="28"/>
                <w:szCs w:val="28"/>
              </w:rPr>
              <w:t>Количество участниц экспериментальной группы</w:t>
            </w:r>
          </w:p>
        </w:tc>
        <w:tc>
          <w:tcPr>
            <w:tcW w:w="2160" w:type="dxa"/>
            <w:tcBorders>
              <w:top w:val="single" w:sz="4" w:space="0" w:color="000000"/>
              <w:left w:val="single" w:sz="8" w:space="0" w:color="000000"/>
              <w:bottom w:val="single" w:sz="8" w:space="0" w:color="000000"/>
              <w:right w:val="single" w:sz="8"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color w:val="000000"/>
                <w:sz w:val="28"/>
                <w:szCs w:val="28"/>
              </w:rPr>
              <w:t>Количество участниц основной группы</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январь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54</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7</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47</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февраль </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41</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6</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35</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март</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23</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19</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апрель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33</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6</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27</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май</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35</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6</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29</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июнь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18</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15</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июль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22</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17</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август</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24</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20</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сентябрь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12</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10</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октябрь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26</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22</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ноябрь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20</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16</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декабрь</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18</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15</w:t>
            </w:r>
          </w:p>
        </w:tc>
      </w:tr>
      <w:tr w:rsidR="001F4CBC" w:rsidRPr="00DD6CA7">
        <w:trPr>
          <w:trHeight w:val="290"/>
        </w:trPr>
        <w:tc>
          <w:tcPr>
            <w:tcW w:w="2465"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Итого:</w:t>
            </w:r>
          </w:p>
        </w:tc>
        <w:tc>
          <w:tcPr>
            <w:tcW w:w="2463"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326</w:t>
            </w:r>
          </w:p>
        </w:tc>
        <w:tc>
          <w:tcPr>
            <w:tcW w:w="2410" w:type="dxa"/>
            <w:tcBorders>
              <w:left w:val="single" w:sz="4" w:space="0" w:color="000000"/>
              <w:bottom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54</w:t>
            </w:r>
          </w:p>
        </w:tc>
        <w:tc>
          <w:tcPr>
            <w:tcW w:w="2160" w:type="dxa"/>
            <w:tcBorders>
              <w:left w:val="single" w:sz="4" w:space="0" w:color="000000"/>
              <w:bottom w:val="single" w:sz="4" w:space="0" w:color="000000"/>
              <w:right w:val="single" w:sz="4" w:space="0" w:color="000000"/>
            </w:tcBorders>
            <w:shd w:val="clear" w:color="auto" w:fill="auto"/>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272</w:t>
            </w:r>
          </w:p>
        </w:tc>
      </w:tr>
    </w:tbl>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lastRenderedPageBreak/>
        <w:t>Таблица№5 Результаты теста Левина для проверки равенства дисперсий</w:t>
      </w:r>
    </w:p>
    <w:tbl>
      <w:tblPr>
        <w:tblStyle w:val="affff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1720"/>
        <w:gridCol w:w="1120"/>
        <w:gridCol w:w="3686"/>
      </w:tblGrid>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Параметр</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Статистика теста (W)</w:t>
            </w:r>
          </w:p>
        </w:tc>
        <w:tc>
          <w:tcPr>
            <w:tcW w:w="11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p-value</w:t>
            </w:r>
          </w:p>
        </w:tc>
        <w:tc>
          <w:tcPr>
            <w:tcW w:w="368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Заключение</w:t>
            </w:r>
          </w:p>
        </w:tc>
      </w:tr>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Средний возраст</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0.45</w:t>
            </w:r>
          </w:p>
        </w:tc>
        <w:tc>
          <w:tcPr>
            <w:tcW w:w="11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0.503</w:t>
            </w:r>
          </w:p>
        </w:tc>
        <w:tc>
          <w:tcPr>
            <w:tcW w:w="368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Дисперсии равны (p &gt; 0.05)</w:t>
            </w:r>
          </w:p>
        </w:tc>
      </w:tr>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Образование</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1.12</w:t>
            </w:r>
          </w:p>
        </w:tc>
        <w:tc>
          <w:tcPr>
            <w:tcW w:w="11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0.291</w:t>
            </w:r>
          </w:p>
        </w:tc>
        <w:tc>
          <w:tcPr>
            <w:tcW w:w="368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Дисперсии равны (p &gt; 0.05)</w:t>
            </w:r>
          </w:p>
        </w:tc>
      </w:tr>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Семейное положение</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0.78</w:t>
            </w:r>
          </w:p>
        </w:tc>
        <w:tc>
          <w:tcPr>
            <w:tcW w:w="1120" w:type="dxa"/>
            <w:vAlign w:val="center"/>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0.377</w:t>
            </w:r>
          </w:p>
        </w:tc>
        <w:tc>
          <w:tcPr>
            <w:tcW w:w="368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Дисперсии равны (p &gt; 0.05)</w:t>
            </w:r>
          </w:p>
        </w:tc>
      </w:tr>
      <w:tr w:rsidR="001F4CBC" w:rsidRPr="00DD6CA7">
        <w:tc>
          <w:tcPr>
            <w:tcW w:w="2967"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Количество детей</w:t>
            </w:r>
          </w:p>
        </w:tc>
        <w:tc>
          <w:tcPr>
            <w:tcW w:w="17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0.95</w:t>
            </w:r>
          </w:p>
        </w:tc>
        <w:tc>
          <w:tcPr>
            <w:tcW w:w="1120"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0.330</w:t>
            </w:r>
          </w:p>
        </w:tc>
        <w:tc>
          <w:tcPr>
            <w:tcW w:w="368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Дисперсии равны (p &gt; 0.05)</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Таблица №6 Результаты точного теста Фишера для категориальных параметров</w:t>
      </w:r>
    </w:p>
    <w:tbl>
      <w:tblPr>
        <w:tblStyle w:val="affff5"/>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9"/>
        <w:gridCol w:w="2788"/>
        <w:gridCol w:w="1035"/>
        <w:gridCol w:w="3501"/>
      </w:tblGrid>
      <w:tr w:rsidR="001F4CBC" w:rsidRPr="00DD6CA7">
        <w:tc>
          <w:tcPr>
            <w:tcW w:w="21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Параметр</w:t>
            </w:r>
          </w:p>
        </w:tc>
        <w:tc>
          <w:tcPr>
            <w:tcW w:w="278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Категория</w:t>
            </w:r>
          </w:p>
        </w:tc>
        <w:tc>
          <w:tcPr>
            <w:tcW w:w="1035"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p-value</w:t>
            </w:r>
          </w:p>
        </w:tc>
        <w:tc>
          <w:tcPr>
            <w:tcW w:w="350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Заключение</w:t>
            </w:r>
          </w:p>
        </w:tc>
      </w:tr>
      <w:tr w:rsidR="001F4CBC" w:rsidRPr="00DD6CA7">
        <w:tc>
          <w:tcPr>
            <w:tcW w:w="21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Образование</w:t>
            </w:r>
          </w:p>
        </w:tc>
        <w:tc>
          <w:tcPr>
            <w:tcW w:w="278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Высшее vs. Не высшее</w:t>
            </w:r>
          </w:p>
        </w:tc>
        <w:tc>
          <w:tcPr>
            <w:tcW w:w="1035"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0.018</w:t>
            </w:r>
          </w:p>
        </w:tc>
        <w:tc>
          <w:tcPr>
            <w:tcW w:w="3501" w:type="dxa"/>
            <w:vAlign w:val="center"/>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Значимые различия (p &lt; 0.05)</w:t>
            </w:r>
          </w:p>
        </w:tc>
      </w:tr>
      <w:tr w:rsidR="001F4CBC" w:rsidRPr="00DD6CA7">
        <w:tc>
          <w:tcPr>
            <w:tcW w:w="21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Семейное положение</w:t>
            </w:r>
          </w:p>
        </w:tc>
        <w:tc>
          <w:tcPr>
            <w:tcW w:w="278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color w:val="404040"/>
                <w:sz w:val="28"/>
                <w:szCs w:val="28"/>
                <w:lang w:val="ru-RU"/>
              </w:rPr>
              <w:t xml:space="preserve">В браке </w:t>
            </w:r>
            <w:r w:rsidRPr="00DD6CA7">
              <w:rPr>
                <w:rFonts w:ascii="Times New Roman" w:eastAsia="Times New Roman" w:hAnsi="Times New Roman" w:cs="Times New Roman"/>
                <w:color w:val="404040"/>
                <w:sz w:val="28"/>
                <w:szCs w:val="28"/>
              </w:rPr>
              <w:t>vs</w:t>
            </w:r>
            <w:r w:rsidRPr="00DD6CA7">
              <w:rPr>
                <w:rFonts w:ascii="Times New Roman" w:eastAsia="Times New Roman" w:hAnsi="Times New Roman" w:cs="Times New Roman"/>
                <w:color w:val="404040"/>
                <w:sz w:val="28"/>
                <w:szCs w:val="28"/>
                <w:lang w:val="ru-RU"/>
              </w:rPr>
              <w:t>. Вне брака</w:t>
            </w:r>
          </w:p>
        </w:tc>
        <w:tc>
          <w:tcPr>
            <w:tcW w:w="1035"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0.311</w:t>
            </w:r>
          </w:p>
        </w:tc>
        <w:tc>
          <w:tcPr>
            <w:tcW w:w="3501" w:type="dxa"/>
            <w:vAlign w:val="center"/>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Нет различий (p &gt; 0.05)</w:t>
            </w:r>
          </w:p>
        </w:tc>
      </w:tr>
      <w:tr w:rsidR="001F4CBC" w:rsidRPr="00DD6CA7">
        <w:tc>
          <w:tcPr>
            <w:tcW w:w="21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b/>
                <w:color w:val="404040"/>
                <w:sz w:val="28"/>
                <w:szCs w:val="28"/>
              </w:rPr>
              <w:t>Количество детей</w:t>
            </w:r>
          </w:p>
        </w:tc>
        <w:tc>
          <w:tcPr>
            <w:tcW w:w="278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2+ детей vs. Менее 2 детей</w:t>
            </w:r>
          </w:p>
        </w:tc>
        <w:tc>
          <w:tcPr>
            <w:tcW w:w="1035"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404040"/>
                <w:sz w:val="28"/>
                <w:szCs w:val="28"/>
              </w:rPr>
              <w:t>0.459</w:t>
            </w:r>
          </w:p>
        </w:tc>
        <w:tc>
          <w:tcPr>
            <w:tcW w:w="3501" w:type="dxa"/>
            <w:vAlign w:val="center"/>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Нет различий (p &gt; 0.05)</w:t>
            </w:r>
          </w:p>
        </w:tc>
      </w:tr>
    </w:tbl>
    <w:p w:rsidR="001F4CBC" w:rsidRPr="00DD6CA7" w:rsidRDefault="001F4CBC" w:rsidP="00DD6CA7">
      <w:pPr>
        <w:pStyle w:val="affffd"/>
        <w:jc w:val="both"/>
        <w:rPr>
          <w:rFonts w:ascii="Times New Roman" w:eastAsia="Times New Roman" w:hAnsi="Times New Roman" w:cs="Times New Roman"/>
          <w:b/>
          <w:sz w:val="28"/>
          <w:szCs w:val="28"/>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Таблица №7 Сводная таблица по типам сексуальной дисгармонии</w:t>
      </w:r>
    </w:p>
    <w:tbl>
      <w:tblPr>
        <w:tblStyle w:val="affff6"/>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9"/>
        <w:gridCol w:w="2531"/>
        <w:gridCol w:w="2378"/>
        <w:gridCol w:w="2401"/>
      </w:tblGrid>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критерий</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Пониженная сексуальность</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Подавленная сексуальность</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Заместительная сексуальность</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Определение</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Низкая сексуальность.</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«Меня все устраивает, но партнер, общество ждет большего»</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Наличие желания, но блокировка из-за страхов, травм или внешних запретов.</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«Хочу, но не могу, стыжусь, боюсь»</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Реализация сексуальности через объекты, технологии, секс-игрушки.</w:t>
            </w:r>
          </w:p>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«мне комфортнее с гаджетами, чем с людьми»</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Пищевое поведение – отводимая роль</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Набор веса снижает, по мнению женщины, ее привлекательность с целью избежать сексуального контакта</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Встречаясь с подавленной сексуальной потребностью, женщина «наполняет» себя едой, снижая напряжение</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Лишний вес является постоянной проблемой – вот снижу вес и тогда нормализую свое сексуальное поведение</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Причины</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Биологические, социально-культурные, </w:t>
            </w:r>
            <w:r w:rsidRPr="00DD6CA7">
              <w:rPr>
                <w:rFonts w:ascii="Times New Roman" w:eastAsia="Times New Roman" w:hAnsi="Times New Roman" w:cs="Times New Roman"/>
                <w:sz w:val="28"/>
                <w:szCs w:val="28"/>
                <w:lang w:val="ru-RU"/>
              </w:rPr>
              <w:lastRenderedPageBreak/>
              <w:t>возраст, особенности развития</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 xml:space="preserve">Травмы, страх отвержения, </w:t>
            </w:r>
            <w:r w:rsidRPr="00DD6CA7">
              <w:rPr>
                <w:rFonts w:ascii="Times New Roman" w:eastAsia="Times New Roman" w:hAnsi="Times New Roman" w:cs="Times New Roman"/>
                <w:sz w:val="28"/>
                <w:szCs w:val="28"/>
                <w:lang w:val="ru-RU"/>
              </w:rPr>
              <w:lastRenderedPageBreak/>
              <w:t>религиозные, культурные табу</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lastRenderedPageBreak/>
              <w:t xml:space="preserve">Страх близости, Травматичный опыт с партнёром, </w:t>
            </w:r>
            <w:r w:rsidRPr="00DD6CA7">
              <w:rPr>
                <w:rFonts w:ascii="Times New Roman" w:eastAsia="Times New Roman" w:hAnsi="Times New Roman" w:cs="Times New Roman"/>
                <w:sz w:val="28"/>
                <w:szCs w:val="28"/>
                <w:lang w:val="ru-RU"/>
              </w:rPr>
              <w:lastRenderedPageBreak/>
              <w:t>высокие ожидания от себя (робот не осудит)</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lastRenderedPageBreak/>
              <w:t>Эмоциональное состояние</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Стыд, вина, печаль, злость</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Фрустрация, стыд, гнев, вина</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Любопытство, стыд, изоляция</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Внутренний конфликт</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Стыд, вина перед партнером, чувство неполноценности</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Ярко выраженный (хочу, но не могу)</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Побег от реальности</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Отношения с партнером</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Возможны, если партнер принимает особенности</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Напряженные (избегание, обиды)</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Заменяются суррогатами, или дополняются</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Цель психотерапии</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Принятие себя, адаптация</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«оживление, раскрытие, чувственности»</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Интеграция опыта, работа с секс зависимостью</w:t>
            </w:r>
          </w:p>
        </w:tc>
      </w:tr>
      <w:tr w:rsidR="001F4CBC" w:rsidRPr="00DD6CA7">
        <w:tc>
          <w:tcPr>
            <w:tcW w:w="2369" w:type="dxa"/>
          </w:tcPr>
          <w:p w:rsidR="001F4CBC" w:rsidRPr="00DD6CA7" w:rsidRDefault="00FF3FD0" w:rsidP="00DD6CA7">
            <w:pPr>
              <w:pStyle w:val="affffd"/>
              <w:jc w:val="both"/>
              <w:rPr>
                <w:rFonts w:ascii="Times New Roman" w:eastAsia="Times New Roman" w:hAnsi="Times New Roman" w:cs="Times New Roman"/>
                <w:i/>
                <w:sz w:val="28"/>
                <w:szCs w:val="28"/>
              </w:rPr>
            </w:pPr>
            <w:r w:rsidRPr="00DD6CA7">
              <w:rPr>
                <w:rFonts w:ascii="Times New Roman" w:eastAsia="Times New Roman" w:hAnsi="Times New Roman" w:cs="Times New Roman"/>
                <w:i/>
                <w:sz w:val="28"/>
                <w:szCs w:val="28"/>
              </w:rPr>
              <w:t>Стратегия работы</w:t>
            </w:r>
          </w:p>
        </w:tc>
        <w:tc>
          <w:tcPr>
            <w:tcW w:w="253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Ресурсное наполнение эмоционального инструментария в отношении с телом и партнером</w:t>
            </w:r>
          </w:p>
        </w:tc>
        <w:tc>
          <w:tcPr>
            <w:tcW w:w="2378"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Деконструкция запретов, катарсис, активация чувственности</w:t>
            </w:r>
          </w:p>
        </w:tc>
        <w:tc>
          <w:tcPr>
            <w:tcW w:w="2401"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Анализ причин замещения, мост к реальности, работа с травмой</w:t>
            </w:r>
          </w:p>
        </w:tc>
      </w:tr>
    </w:tbl>
    <w:p w:rsidR="001F4CBC" w:rsidRPr="00DD6CA7" w:rsidRDefault="001F4CBC" w:rsidP="00DD6CA7">
      <w:pPr>
        <w:pStyle w:val="affffd"/>
        <w:jc w:val="both"/>
        <w:rPr>
          <w:rFonts w:ascii="Times New Roman" w:eastAsia="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Таблица №8 Сводная таблица мишеней психотерапии по типам сексуальной дисгармонии</w:t>
      </w:r>
    </w:p>
    <w:tbl>
      <w:tblPr>
        <w:tblStyle w:val="affff7"/>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2420"/>
        <w:gridCol w:w="2420"/>
        <w:gridCol w:w="2420"/>
      </w:tblGrid>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b/>
                <w:color w:val="404040"/>
                <w:sz w:val="28"/>
                <w:szCs w:val="28"/>
              </w:rPr>
            </w:pPr>
            <w:r w:rsidRPr="00DD6CA7">
              <w:rPr>
                <w:rFonts w:ascii="Times New Roman" w:eastAsia="Times New Roman" w:hAnsi="Times New Roman" w:cs="Times New Roman"/>
                <w:b/>
                <w:color w:val="404040"/>
                <w:sz w:val="28"/>
                <w:szCs w:val="28"/>
              </w:rPr>
              <w:t>аспект</w:t>
            </w:r>
          </w:p>
        </w:tc>
        <w:tc>
          <w:tcPr>
            <w:tcW w:w="2420" w:type="dxa"/>
          </w:tcPr>
          <w:p w:rsidR="001F4CBC" w:rsidRPr="00DD6CA7" w:rsidRDefault="00FF3FD0" w:rsidP="00DD6CA7">
            <w:pPr>
              <w:pStyle w:val="affffd"/>
              <w:jc w:val="both"/>
              <w:rPr>
                <w:rFonts w:ascii="Times New Roman" w:eastAsia="Times New Roman" w:hAnsi="Times New Roman" w:cs="Times New Roman"/>
                <w:b/>
                <w:color w:val="404040"/>
                <w:sz w:val="28"/>
                <w:szCs w:val="28"/>
              </w:rPr>
            </w:pPr>
            <w:r w:rsidRPr="00DD6CA7">
              <w:rPr>
                <w:rFonts w:ascii="Times New Roman" w:eastAsia="Times New Roman" w:hAnsi="Times New Roman" w:cs="Times New Roman"/>
                <w:b/>
                <w:color w:val="404040"/>
                <w:sz w:val="28"/>
                <w:szCs w:val="28"/>
              </w:rPr>
              <w:t>пониженная</w:t>
            </w:r>
          </w:p>
        </w:tc>
        <w:tc>
          <w:tcPr>
            <w:tcW w:w="2420" w:type="dxa"/>
          </w:tcPr>
          <w:p w:rsidR="001F4CBC" w:rsidRPr="00DD6CA7" w:rsidRDefault="00FF3FD0" w:rsidP="00DD6CA7">
            <w:pPr>
              <w:pStyle w:val="affffd"/>
              <w:jc w:val="both"/>
              <w:rPr>
                <w:rFonts w:ascii="Times New Roman" w:eastAsia="Times New Roman" w:hAnsi="Times New Roman" w:cs="Times New Roman"/>
                <w:b/>
                <w:color w:val="404040"/>
                <w:sz w:val="28"/>
                <w:szCs w:val="28"/>
              </w:rPr>
            </w:pPr>
            <w:r w:rsidRPr="00DD6CA7">
              <w:rPr>
                <w:rFonts w:ascii="Times New Roman" w:eastAsia="Times New Roman" w:hAnsi="Times New Roman" w:cs="Times New Roman"/>
                <w:b/>
                <w:color w:val="404040"/>
                <w:sz w:val="28"/>
                <w:szCs w:val="28"/>
              </w:rPr>
              <w:t>подавленная</w:t>
            </w:r>
          </w:p>
        </w:tc>
        <w:tc>
          <w:tcPr>
            <w:tcW w:w="2420" w:type="dxa"/>
          </w:tcPr>
          <w:p w:rsidR="001F4CBC" w:rsidRPr="00DD6CA7" w:rsidRDefault="00FF3FD0" w:rsidP="00DD6CA7">
            <w:pPr>
              <w:pStyle w:val="affffd"/>
              <w:jc w:val="both"/>
              <w:rPr>
                <w:rFonts w:ascii="Times New Roman" w:eastAsia="Times New Roman" w:hAnsi="Times New Roman" w:cs="Times New Roman"/>
                <w:b/>
                <w:color w:val="404040"/>
                <w:sz w:val="28"/>
                <w:szCs w:val="28"/>
              </w:rPr>
            </w:pPr>
            <w:r w:rsidRPr="00DD6CA7">
              <w:rPr>
                <w:rFonts w:ascii="Times New Roman" w:eastAsia="Times New Roman" w:hAnsi="Times New Roman" w:cs="Times New Roman"/>
                <w:b/>
                <w:color w:val="404040"/>
                <w:sz w:val="28"/>
                <w:szCs w:val="28"/>
              </w:rPr>
              <w:t>заместительная</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Основной конфликт</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Низкая самооценка</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Внутренние запреты</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Страх близости</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Кризисные фазы АКЦ</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Фаза 2-3 (деморализация)</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Фаза 2  (отрицание)</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Фаза 3 (рационализация)</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Креативный барьер</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Телесный образ</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Чувство вины</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Избегание</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Цель терапии</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Принятие тела</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Разрешение конфликтов</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Социальная интеграция</w:t>
            </w:r>
          </w:p>
        </w:tc>
      </w:tr>
      <w:tr w:rsidR="001F4CBC" w:rsidRPr="00DD6CA7">
        <w:tc>
          <w:tcPr>
            <w:tcW w:w="2419"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Риски</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Рецидив демарализации</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Усиление когнитивного диссонанса</w:t>
            </w:r>
          </w:p>
        </w:tc>
        <w:tc>
          <w:tcPr>
            <w:tcW w:w="2420" w:type="dxa"/>
          </w:tcPr>
          <w:p w:rsidR="001F4CBC" w:rsidRPr="00DD6CA7" w:rsidRDefault="00FF3FD0" w:rsidP="00DD6CA7">
            <w:pPr>
              <w:pStyle w:val="affffd"/>
              <w:jc w:val="both"/>
              <w:rPr>
                <w:rFonts w:ascii="Times New Roman" w:eastAsia="Times New Roman" w:hAnsi="Times New Roman" w:cs="Times New Roman"/>
                <w:color w:val="404040"/>
                <w:sz w:val="28"/>
                <w:szCs w:val="28"/>
              </w:rPr>
            </w:pPr>
            <w:r w:rsidRPr="00DD6CA7">
              <w:rPr>
                <w:rFonts w:ascii="Times New Roman" w:eastAsia="Times New Roman" w:hAnsi="Times New Roman" w:cs="Times New Roman"/>
                <w:color w:val="404040"/>
                <w:sz w:val="28"/>
                <w:szCs w:val="28"/>
              </w:rPr>
              <w:t>Хронизация изоляции</w:t>
            </w:r>
          </w:p>
        </w:tc>
      </w:tr>
    </w:tbl>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lastRenderedPageBreak/>
        <w:t>Таблица №9 Основные учитываемые признаки по группам</w:t>
      </w:r>
    </w:p>
    <w:tbl>
      <w:tblPr>
        <w:tblStyle w:val="affff8"/>
        <w:tblW w:w="9448" w:type="dxa"/>
        <w:tblInd w:w="-5" w:type="dxa"/>
        <w:tblLayout w:type="fixed"/>
        <w:tblLook w:val="0000" w:firstRow="0" w:lastRow="0" w:firstColumn="0" w:lastColumn="0" w:noHBand="0" w:noVBand="0"/>
      </w:tblPr>
      <w:tblGrid>
        <w:gridCol w:w="3227"/>
        <w:gridCol w:w="3549"/>
        <w:gridCol w:w="2672"/>
      </w:tblGrid>
      <w:tr w:rsidR="001F4CBC" w:rsidRPr="00DD6CA7">
        <w:trPr>
          <w:trHeight w:val="1000"/>
        </w:trPr>
        <w:tc>
          <w:tcPr>
            <w:tcW w:w="3227"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параметры</w:t>
            </w:r>
          </w:p>
        </w:tc>
        <w:tc>
          <w:tcPr>
            <w:tcW w:w="3549" w:type="dxa"/>
            <w:tcBorders>
              <w:top w:val="single" w:sz="4" w:space="0" w:color="000000"/>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Экспериментальная группа</w:t>
            </w:r>
          </w:p>
        </w:tc>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Основная группа</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Количество участниц</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54</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xml:space="preserve">272 </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средний возраст</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41</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39</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средний вес</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79</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84,4</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средний рост</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165,5</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165,6</w:t>
            </w:r>
          </w:p>
        </w:tc>
      </w:tr>
      <w:tr w:rsidR="001F4CBC" w:rsidRPr="00DD6CA7">
        <w:trPr>
          <w:trHeight w:val="57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highlight w:val="lightGray"/>
                <w:lang w:val="ru-RU"/>
              </w:rPr>
            </w:pPr>
            <w:r w:rsidRPr="00DD6CA7">
              <w:rPr>
                <w:rFonts w:ascii="Times New Roman" w:eastAsia="Times New Roman" w:hAnsi="Times New Roman" w:cs="Times New Roman"/>
                <w:color w:val="000000"/>
                <w:sz w:val="28"/>
                <w:szCs w:val="28"/>
                <w:highlight w:val="lightGray"/>
                <w:lang w:val="ru-RU"/>
              </w:rPr>
              <w:t>среднее снижение веса за месяц кг</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highlight w:val="lightGray"/>
              </w:rPr>
            </w:pPr>
            <w:r w:rsidRPr="00DD6CA7">
              <w:rPr>
                <w:rFonts w:ascii="Times New Roman" w:eastAsia="Times New Roman" w:hAnsi="Times New Roman" w:cs="Times New Roman"/>
                <w:color w:val="000000"/>
                <w:sz w:val="28"/>
                <w:szCs w:val="28"/>
                <w:highlight w:val="lightGray"/>
              </w:rPr>
              <w:t>14</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highlight w:val="lightGray"/>
              </w:rPr>
              <w:t>9,04</w:t>
            </w:r>
          </w:p>
        </w:tc>
      </w:tr>
      <w:tr w:rsidR="001F4CBC" w:rsidRPr="00DD6CA7">
        <w:trPr>
          <w:trHeight w:val="33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степень ожирения</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Норма (</w:t>
            </w:r>
            <w:r w:rsidRPr="00DD6CA7">
              <w:rPr>
                <w:rFonts w:ascii="Times New Roman" w:eastAsia="Times New Roman" w:hAnsi="Times New Roman" w:cs="Times New Roman"/>
                <w:color w:val="404040"/>
                <w:sz w:val="28"/>
                <w:szCs w:val="28"/>
              </w:rPr>
              <w:t>ИМТ &lt;25)</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8%</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6%</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пред ожирение </w:t>
            </w:r>
            <w:r w:rsidRPr="00DD6CA7">
              <w:rPr>
                <w:rFonts w:ascii="Times New Roman" w:eastAsia="Times New Roman" w:hAnsi="Times New Roman" w:cs="Times New Roman"/>
                <w:color w:val="404040"/>
                <w:sz w:val="28"/>
                <w:szCs w:val="28"/>
              </w:rPr>
              <w:t>(25–29.9)</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37,50%</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38%</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1 ст </w:t>
            </w:r>
            <w:r w:rsidRPr="00DD6CA7">
              <w:rPr>
                <w:rFonts w:ascii="Times New Roman" w:eastAsia="Times New Roman" w:hAnsi="Times New Roman" w:cs="Times New Roman"/>
                <w:color w:val="404040"/>
                <w:sz w:val="28"/>
                <w:szCs w:val="28"/>
              </w:rPr>
              <w:t>(30–34.9)</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22,50%</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23%</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2 ст </w:t>
            </w:r>
            <w:r w:rsidRPr="00DD6CA7">
              <w:rPr>
                <w:rFonts w:ascii="Times New Roman" w:eastAsia="Times New Roman" w:hAnsi="Times New Roman" w:cs="Times New Roman"/>
                <w:color w:val="404040"/>
                <w:sz w:val="28"/>
                <w:szCs w:val="28"/>
              </w:rPr>
              <w:t>(35–39.9)</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29%</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26%</w:t>
            </w:r>
          </w:p>
        </w:tc>
      </w:tr>
      <w:tr w:rsidR="001F4CBC" w:rsidRPr="00DD6CA7">
        <w:trPr>
          <w:trHeight w:val="310"/>
        </w:trPr>
        <w:tc>
          <w:tcPr>
            <w:tcW w:w="3227"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3 ст </w:t>
            </w:r>
            <w:r w:rsidRPr="00DD6CA7">
              <w:rPr>
                <w:rFonts w:ascii="Times New Roman" w:eastAsia="Times New Roman" w:hAnsi="Times New Roman" w:cs="Times New Roman"/>
                <w:color w:val="404040"/>
                <w:sz w:val="28"/>
                <w:szCs w:val="28"/>
              </w:rPr>
              <w:t>(≥40)</w:t>
            </w:r>
          </w:p>
        </w:tc>
        <w:tc>
          <w:tcPr>
            <w:tcW w:w="3549" w:type="dxa"/>
            <w:tcBorders>
              <w:left w:val="single" w:sz="4" w:space="0" w:color="000000"/>
              <w:bottom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3 % (ИМТ </w:t>
            </w:r>
            <w:r w:rsidRPr="00DD6CA7">
              <w:rPr>
                <w:rFonts w:ascii="Times New Roman" w:eastAsia="Times New Roman" w:hAnsi="Times New Roman" w:cs="Times New Roman"/>
                <w:sz w:val="28"/>
                <w:szCs w:val="28"/>
              </w:rPr>
              <w:t>= 40,2)</w:t>
            </w:r>
          </w:p>
        </w:tc>
        <w:tc>
          <w:tcPr>
            <w:tcW w:w="2672" w:type="dxa"/>
            <w:tcBorders>
              <w:left w:val="single" w:sz="4" w:space="0" w:color="000000"/>
              <w:bottom w:val="single" w:sz="4" w:space="0" w:color="000000"/>
              <w:right w:val="single" w:sz="4" w:space="0" w:color="000000"/>
            </w:tcBorders>
            <w:shd w:val="clear" w:color="auto" w:fill="auto"/>
            <w:vAlign w:val="center"/>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color w:val="000000"/>
                <w:sz w:val="28"/>
                <w:szCs w:val="28"/>
              </w:rPr>
              <w:t xml:space="preserve">7% (ИМТ </w:t>
            </w:r>
            <w:r w:rsidRPr="00DD6CA7">
              <w:rPr>
                <w:rFonts w:ascii="Times New Roman" w:eastAsia="Times New Roman" w:hAnsi="Times New Roman" w:cs="Times New Roman"/>
                <w:sz w:val="28"/>
                <w:szCs w:val="28"/>
              </w:rPr>
              <w:t>= 41,1)</w:t>
            </w:r>
          </w:p>
        </w:tc>
      </w:tr>
    </w:tbl>
    <w:p w:rsidR="001F4CBC" w:rsidRPr="00DD6CA7" w:rsidRDefault="001F4CBC" w:rsidP="00DD6CA7">
      <w:pPr>
        <w:pStyle w:val="affffd"/>
        <w:jc w:val="both"/>
        <w:rPr>
          <w:rFonts w:ascii="Times New Roman" w:eastAsia="Times New Roman" w:hAnsi="Times New Roman" w:cs="Times New Roman"/>
          <w:b/>
          <w:sz w:val="28"/>
          <w:szCs w:val="28"/>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Таблица №10 Количество участниц в начале и в завершении работы</w:t>
      </w:r>
    </w:p>
    <w:tbl>
      <w:tblPr>
        <w:tblStyle w:val="aff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3226"/>
        <w:gridCol w:w="3227"/>
      </w:tblGrid>
      <w:tr w:rsidR="001F4CBC" w:rsidRPr="00DD6CA7">
        <w:tc>
          <w:tcPr>
            <w:tcW w:w="3226" w:type="dxa"/>
          </w:tcPr>
          <w:p w:rsidR="001F4CBC" w:rsidRPr="00DD6CA7" w:rsidRDefault="001F4CBC" w:rsidP="00DD6CA7">
            <w:pPr>
              <w:pStyle w:val="affffd"/>
              <w:jc w:val="both"/>
              <w:rPr>
                <w:sz w:val="28"/>
                <w:szCs w:val="28"/>
                <w:lang w:val="ru-RU"/>
              </w:rPr>
            </w:pPr>
          </w:p>
        </w:tc>
        <w:tc>
          <w:tcPr>
            <w:tcW w:w="3226" w:type="dxa"/>
          </w:tcPr>
          <w:p w:rsidR="001F4CBC" w:rsidRPr="00DD6CA7" w:rsidRDefault="00FF3FD0" w:rsidP="00DD6CA7">
            <w:pPr>
              <w:pStyle w:val="affffd"/>
              <w:jc w:val="both"/>
              <w:rPr>
                <w:sz w:val="28"/>
                <w:szCs w:val="28"/>
                <w:lang w:val="ru-RU"/>
              </w:rPr>
            </w:pPr>
            <w:r w:rsidRPr="00DD6CA7">
              <w:rPr>
                <w:sz w:val="28"/>
                <w:szCs w:val="28"/>
                <w:lang w:val="ru-RU"/>
              </w:rPr>
              <w:t xml:space="preserve">Количество участников в начале работы </w:t>
            </w:r>
          </w:p>
        </w:tc>
        <w:tc>
          <w:tcPr>
            <w:tcW w:w="3227" w:type="dxa"/>
          </w:tcPr>
          <w:p w:rsidR="001F4CBC" w:rsidRPr="00DD6CA7" w:rsidRDefault="00FF3FD0" w:rsidP="00DD6CA7">
            <w:pPr>
              <w:pStyle w:val="affffd"/>
              <w:jc w:val="both"/>
              <w:rPr>
                <w:sz w:val="28"/>
                <w:szCs w:val="28"/>
                <w:lang w:val="ru-RU"/>
              </w:rPr>
            </w:pPr>
            <w:r w:rsidRPr="00DD6CA7">
              <w:rPr>
                <w:sz w:val="28"/>
                <w:szCs w:val="28"/>
                <w:lang w:val="ru-RU"/>
              </w:rPr>
              <w:t xml:space="preserve">Количество участников в завершении работы </w:t>
            </w:r>
          </w:p>
        </w:tc>
      </w:tr>
      <w:tr w:rsidR="001F4CBC" w:rsidRPr="00DD6CA7">
        <w:tc>
          <w:tcPr>
            <w:tcW w:w="3226" w:type="dxa"/>
          </w:tcPr>
          <w:p w:rsidR="001F4CBC" w:rsidRPr="00DD6CA7" w:rsidRDefault="00FF3FD0" w:rsidP="00DD6CA7">
            <w:pPr>
              <w:pStyle w:val="affffd"/>
              <w:jc w:val="both"/>
              <w:rPr>
                <w:sz w:val="28"/>
                <w:szCs w:val="28"/>
              </w:rPr>
            </w:pPr>
            <w:r w:rsidRPr="00DD6CA7">
              <w:rPr>
                <w:sz w:val="28"/>
                <w:szCs w:val="28"/>
              </w:rPr>
              <w:t>Основная группа</w:t>
            </w:r>
          </w:p>
        </w:tc>
        <w:tc>
          <w:tcPr>
            <w:tcW w:w="3226" w:type="dxa"/>
          </w:tcPr>
          <w:p w:rsidR="001F4CBC" w:rsidRPr="00DD6CA7" w:rsidRDefault="00FF3FD0" w:rsidP="00DD6CA7">
            <w:pPr>
              <w:pStyle w:val="affffd"/>
              <w:jc w:val="both"/>
              <w:rPr>
                <w:sz w:val="28"/>
                <w:szCs w:val="28"/>
              </w:rPr>
            </w:pPr>
            <w:r w:rsidRPr="00DD6CA7">
              <w:rPr>
                <w:sz w:val="28"/>
                <w:szCs w:val="28"/>
              </w:rPr>
              <w:t>272</w:t>
            </w:r>
          </w:p>
        </w:tc>
        <w:tc>
          <w:tcPr>
            <w:tcW w:w="3227" w:type="dxa"/>
          </w:tcPr>
          <w:p w:rsidR="001F4CBC" w:rsidRPr="00DD6CA7" w:rsidRDefault="00FF3FD0" w:rsidP="00DD6CA7">
            <w:pPr>
              <w:pStyle w:val="affffd"/>
              <w:jc w:val="both"/>
              <w:rPr>
                <w:sz w:val="28"/>
                <w:szCs w:val="28"/>
              </w:rPr>
            </w:pPr>
            <w:r w:rsidRPr="00DD6CA7">
              <w:rPr>
                <w:sz w:val="28"/>
                <w:szCs w:val="28"/>
              </w:rPr>
              <w:t>272</w:t>
            </w:r>
          </w:p>
        </w:tc>
      </w:tr>
      <w:tr w:rsidR="001F4CBC" w:rsidRPr="00DD6CA7">
        <w:tc>
          <w:tcPr>
            <w:tcW w:w="3226" w:type="dxa"/>
          </w:tcPr>
          <w:p w:rsidR="001F4CBC" w:rsidRPr="00DD6CA7" w:rsidRDefault="00FF3FD0" w:rsidP="00DD6CA7">
            <w:pPr>
              <w:pStyle w:val="affffd"/>
              <w:jc w:val="both"/>
              <w:rPr>
                <w:sz w:val="28"/>
                <w:szCs w:val="28"/>
              </w:rPr>
            </w:pPr>
            <w:r w:rsidRPr="00DD6CA7">
              <w:rPr>
                <w:sz w:val="28"/>
                <w:szCs w:val="28"/>
              </w:rPr>
              <w:t>Экспериментальная группа</w:t>
            </w:r>
          </w:p>
        </w:tc>
        <w:tc>
          <w:tcPr>
            <w:tcW w:w="3226" w:type="dxa"/>
          </w:tcPr>
          <w:p w:rsidR="001F4CBC" w:rsidRPr="00DD6CA7" w:rsidRDefault="00FF3FD0" w:rsidP="00DD6CA7">
            <w:pPr>
              <w:pStyle w:val="affffd"/>
              <w:jc w:val="both"/>
              <w:rPr>
                <w:sz w:val="28"/>
                <w:szCs w:val="28"/>
              </w:rPr>
            </w:pPr>
            <w:r w:rsidRPr="00DD6CA7">
              <w:rPr>
                <w:sz w:val="28"/>
                <w:szCs w:val="28"/>
              </w:rPr>
              <w:t>54</w:t>
            </w:r>
          </w:p>
        </w:tc>
        <w:tc>
          <w:tcPr>
            <w:tcW w:w="3227" w:type="dxa"/>
          </w:tcPr>
          <w:p w:rsidR="001F4CBC" w:rsidRPr="00DD6CA7" w:rsidRDefault="00FF3FD0" w:rsidP="00DD6CA7">
            <w:pPr>
              <w:pStyle w:val="affffd"/>
              <w:jc w:val="both"/>
              <w:rPr>
                <w:sz w:val="28"/>
                <w:szCs w:val="28"/>
              </w:rPr>
            </w:pPr>
            <w:r w:rsidRPr="00DD6CA7">
              <w:rPr>
                <w:sz w:val="28"/>
                <w:szCs w:val="28"/>
              </w:rPr>
              <w:t>54</w:t>
            </w:r>
          </w:p>
        </w:tc>
      </w:tr>
    </w:tbl>
    <w:p w:rsidR="001F4CBC" w:rsidRPr="00DD6CA7" w:rsidRDefault="001F4CBC" w:rsidP="00DD6CA7">
      <w:pPr>
        <w:pStyle w:val="affffd"/>
        <w:jc w:val="both"/>
        <w:rPr>
          <w:rFonts w:ascii="Times New Roman" w:eastAsia="Times New Roman" w:hAnsi="Times New Roman" w:cs="Times New Roman"/>
          <w:b/>
          <w:color w:val="000000"/>
          <w:sz w:val="28"/>
          <w:szCs w:val="28"/>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t>Таблица №11 (абсолютные значения и %) Степени Деморализации начало и завершение работы</w:t>
      </w:r>
    </w:p>
    <w:tbl>
      <w:tblPr>
        <w:tblStyle w:val="affffa"/>
        <w:tblW w:w="9204" w:type="dxa"/>
        <w:tblInd w:w="118" w:type="dxa"/>
        <w:tblLayout w:type="fixed"/>
        <w:tblLook w:val="0400" w:firstRow="0" w:lastRow="0" w:firstColumn="0" w:lastColumn="0" w:noHBand="0" w:noVBand="1"/>
      </w:tblPr>
      <w:tblGrid>
        <w:gridCol w:w="2320"/>
        <w:gridCol w:w="2065"/>
        <w:gridCol w:w="1701"/>
        <w:gridCol w:w="1701"/>
        <w:gridCol w:w="1417"/>
      </w:tblGrid>
      <w:tr w:rsidR="001F4CBC" w:rsidRPr="00DD6CA7">
        <w:trPr>
          <w:trHeight w:val="300"/>
        </w:trPr>
        <w:tc>
          <w:tcPr>
            <w:tcW w:w="2320" w:type="dxa"/>
            <w:tcBorders>
              <w:top w:val="single" w:sz="8" w:space="0" w:color="000000"/>
              <w:left w:val="single" w:sz="8" w:space="0" w:color="000000"/>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сводная таблица</w:t>
            </w:r>
          </w:p>
        </w:tc>
        <w:tc>
          <w:tcPr>
            <w:tcW w:w="2065"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 гр начало</w:t>
            </w:r>
          </w:p>
        </w:tc>
        <w:tc>
          <w:tcPr>
            <w:tcW w:w="1701"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 гр итог</w:t>
            </w:r>
          </w:p>
        </w:tc>
        <w:tc>
          <w:tcPr>
            <w:tcW w:w="1701" w:type="dxa"/>
            <w:tcBorders>
              <w:top w:val="single" w:sz="8" w:space="0" w:color="000000"/>
              <w:left w:val="nil"/>
              <w:bottom w:val="single" w:sz="8"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 гр начало</w:t>
            </w:r>
          </w:p>
        </w:tc>
        <w:tc>
          <w:tcPr>
            <w:tcW w:w="1417" w:type="dxa"/>
            <w:tcBorders>
              <w:top w:val="single" w:sz="8" w:space="0" w:color="000000"/>
              <w:left w:val="nil"/>
              <w:bottom w:val="single" w:sz="8" w:space="0" w:color="000000"/>
              <w:right w:val="single" w:sz="8"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 гр итог</w:t>
            </w:r>
          </w:p>
        </w:tc>
      </w:tr>
      <w:tr w:rsidR="001F4CBC" w:rsidRPr="00DD6CA7">
        <w:trPr>
          <w:trHeight w:val="290"/>
        </w:trPr>
        <w:tc>
          <w:tcPr>
            <w:tcW w:w="2320"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Выраженная СД </w:t>
            </w:r>
          </w:p>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(от 5 до 7)</w:t>
            </w:r>
          </w:p>
        </w:tc>
        <w:tc>
          <w:tcPr>
            <w:tcW w:w="206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37 (68,5%)</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3,00 (5,6%)</w:t>
            </w:r>
          </w:p>
        </w:tc>
        <w:tc>
          <w:tcPr>
            <w:tcW w:w="1701"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 xml:space="preserve">176,0 (64,7%) </w:t>
            </w:r>
          </w:p>
        </w:tc>
        <w:tc>
          <w:tcPr>
            <w:tcW w:w="1417"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60,00 (22,1%)</w:t>
            </w:r>
          </w:p>
        </w:tc>
      </w:tr>
      <w:tr w:rsidR="001F4CBC" w:rsidRPr="00DD6CA7">
        <w:trPr>
          <w:trHeight w:val="290"/>
        </w:trPr>
        <w:tc>
          <w:tcPr>
            <w:tcW w:w="2320"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eastAsia="Times New Roman" w:hAnsi="Times New Roman" w:cs="Times New Roman"/>
                <w:color w:val="000000"/>
                <w:sz w:val="28"/>
                <w:szCs w:val="28"/>
                <w:lang w:val="ru-RU"/>
              </w:rPr>
              <w:t>Средняя СД (от 2 до 4х)</w:t>
            </w:r>
          </w:p>
        </w:tc>
        <w:tc>
          <w:tcPr>
            <w:tcW w:w="206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10,00 (18,5%)</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11,00 (20,4%)</w:t>
            </w:r>
          </w:p>
        </w:tc>
        <w:tc>
          <w:tcPr>
            <w:tcW w:w="1701"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80,00 (29,4%)</w:t>
            </w:r>
          </w:p>
        </w:tc>
        <w:tc>
          <w:tcPr>
            <w:tcW w:w="1417"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154,00 (56,6%)</w:t>
            </w:r>
          </w:p>
        </w:tc>
      </w:tr>
      <w:tr w:rsidR="001F4CBC" w:rsidRPr="00DD6CA7">
        <w:trPr>
          <w:trHeight w:val="290"/>
        </w:trPr>
        <w:tc>
          <w:tcPr>
            <w:tcW w:w="2320"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lang w:val="ru-RU"/>
              </w:rPr>
            </w:pPr>
            <w:r w:rsidRPr="00DD6CA7">
              <w:rPr>
                <w:rFonts w:ascii="Times New Roman" w:eastAsia="Times New Roman" w:hAnsi="Times New Roman" w:cs="Times New Roman"/>
                <w:color w:val="000000"/>
                <w:sz w:val="28"/>
                <w:szCs w:val="28"/>
                <w:lang w:val="ru-RU"/>
              </w:rPr>
              <w:t>Слабая СД (ответы по центру)</w:t>
            </w:r>
          </w:p>
        </w:tc>
        <w:tc>
          <w:tcPr>
            <w:tcW w:w="206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7,00 (12,9%)</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40,00 (74,1%)</w:t>
            </w:r>
          </w:p>
        </w:tc>
        <w:tc>
          <w:tcPr>
            <w:tcW w:w="1701"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 (5,9%)</w:t>
            </w:r>
          </w:p>
        </w:tc>
        <w:tc>
          <w:tcPr>
            <w:tcW w:w="1417" w:type="dxa"/>
            <w:tcBorders>
              <w:top w:val="nil"/>
              <w:left w:val="nil"/>
              <w:bottom w:val="single" w:sz="4" w:space="0" w:color="000000"/>
              <w:right w:val="single" w:sz="4" w:space="0" w:color="000000"/>
            </w:tcBorders>
            <w:shd w:val="clear" w:color="auto" w:fill="D9D9D9"/>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58 (21,3%)</w:t>
            </w:r>
          </w:p>
        </w:tc>
      </w:tr>
    </w:tbl>
    <w:p w:rsidR="001F4CBC" w:rsidRDefault="001F4CBC" w:rsidP="00DD6CA7">
      <w:pPr>
        <w:pStyle w:val="affffd"/>
        <w:jc w:val="both"/>
        <w:rPr>
          <w:rFonts w:ascii="Times New Roman" w:eastAsia="Times New Roman" w:hAnsi="Times New Roman" w:cs="Times New Roman"/>
          <w:b/>
          <w:color w:val="000000"/>
          <w:sz w:val="28"/>
          <w:szCs w:val="28"/>
        </w:rPr>
      </w:pPr>
    </w:p>
    <w:p w:rsidR="007E12FE" w:rsidRDefault="007E12FE" w:rsidP="00DD6CA7">
      <w:pPr>
        <w:pStyle w:val="affffd"/>
        <w:jc w:val="both"/>
        <w:rPr>
          <w:rFonts w:ascii="Times New Roman" w:eastAsia="Times New Roman" w:hAnsi="Times New Roman" w:cs="Times New Roman"/>
          <w:b/>
          <w:color w:val="000000"/>
          <w:sz w:val="28"/>
          <w:szCs w:val="28"/>
        </w:rPr>
      </w:pPr>
    </w:p>
    <w:p w:rsidR="007E12FE" w:rsidRDefault="007E12FE" w:rsidP="00DD6CA7">
      <w:pPr>
        <w:pStyle w:val="affffd"/>
        <w:jc w:val="both"/>
        <w:rPr>
          <w:rFonts w:ascii="Times New Roman" w:eastAsia="Times New Roman" w:hAnsi="Times New Roman" w:cs="Times New Roman"/>
          <w:b/>
          <w:color w:val="000000"/>
          <w:sz w:val="28"/>
          <w:szCs w:val="28"/>
        </w:rPr>
      </w:pPr>
    </w:p>
    <w:p w:rsidR="007E12FE" w:rsidRDefault="007E12FE" w:rsidP="00DD6CA7">
      <w:pPr>
        <w:pStyle w:val="affffd"/>
        <w:jc w:val="both"/>
        <w:rPr>
          <w:rFonts w:ascii="Times New Roman" w:eastAsia="Times New Roman" w:hAnsi="Times New Roman" w:cs="Times New Roman"/>
          <w:b/>
          <w:color w:val="000000"/>
          <w:sz w:val="28"/>
          <w:szCs w:val="28"/>
        </w:rPr>
      </w:pPr>
    </w:p>
    <w:p w:rsidR="007E12FE" w:rsidRPr="00DD6CA7" w:rsidRDefault="007E12FE" w:rsidP="00DD6CA7">
      <w:pPr>
        <w:pStyle w:val="affffd"/>
        <w:jc w:val="both"/>
        <w:rPr>
          <w:rFonts w:ascii="Times New Roman" w:eastAsia="Times New Roman" w:hAnsi="Times New Roman" w:cs="Times New Roman"/>
          <w:b/>
          <w:color w:val="000000"/>
          <w:sz w:val="28"/>
          <w:szCs w:val="28"/>
        </w:rPr>
      </w:pPr>
    </w:p>
    <w:p w:rsidR="001F4CBC" w:rsidRPr="00DD6CA7" w:rsidRDefault="00FF3FD0" w:rsidP="00DD6CA7">
      <w:pPr>
        <w:pStyle w:val="affffd"/>
        <w:jc w:val="both"/>
        <w:rPr>
          <w:rFonts w:ascii="Times New Roman" w:eastAsia="Times New Roman" w:hAnsi="Times New Roman" w:cs="Times New Roman"/>
          <w:b/>
          <w:sz w:val="28"/>
          <w:szCs w:val="28"/>
          <w:lang w:val="ru-RU"/>
        </w:rPr>
      </w:pPr>
      <w:r w:rsidRPr="00DD6CA7">
        <w:rPr>
          <w:rFonts w:ascii="Times New Roman" w:hAnsi="Times New Roman" w:cs="Times New Roman"/>
          <w:sz w:val="28"/>
          <w:szCs w:val="28"/>
          <w:lang w:val="ru-RU"/>
        </w:rPr>
        <w:lastRenderedPageBreak/>
        <w:t>Таблица №12 (абсолютные значения и %) Ресурсный статус</w:t>
      </w:r>
    </w:p>
    <w:tbl>
      <w:tblPr>
        <w:tblStyle w:val="affffb"/>
        <w:tblW w:w="8495" w:type="dxa"/>
        <w:tblInd w:w="118" w:type="dxa"/>
        <w:tblLayout w:type="fixed"/>
        <w:tblLook w:val="0400" w:firstRow="0" w:lastRow="0" w:firstColumn="0" w:lastColumn="0" w:noHBand="0" w:noVBand="1"/>
      </w:tblPr>
      <w:tblGrid>
        <w:gridCol w:w="2684"/>
        <w:gridCol w:w="1701"/>
        <w:gridCol w:w="1417"/>
        <w:gridCol w:w="1418"/>
        <w:gridCol w:w="1275"/>
      </w:tblGrid>
      <w:tr w:rsidR="001F4CBC" w:rsidRPr="00DD6CA7">
        <w:trPr>
          <w:trHeight w:val="300"/>
        </w:trPr>
        <w:tc>
          <w:tcPr>
            <w:tcW w:w="2684" w:type="dxa"/>
            <w:tcBorders>
              <w:top w:val="single" w:sz="8" w:space="0" w:color="000000"/>
              <w:left w:val="single" w:sz="8" w:space="0" w:color="000000"/>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сводная таблица</w:t>
            </w:r>
          </w:p>
        </w:tc>
        <w:tc>
          <w:tcPr>
            <w:tcW w:w="1701"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 гр начало</w:t>
            </w:r>
          </w:p>
        </w:tc>
        <w:tc>
          <w:tcPr>
            <w:tcW w:w="1417"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Эксп. гр итог</w:t>
            </w:r>
          </w:p>
        </w:tc>
        <w:tc>
          <w:tcPr>
            <w:tcW w:w="1418" w:type="dxa"/>
            <w:tcBorders>
              <w:top w:val="single" w:sz="8" w:space="0" w:color="000000"/>
              <w:left w:val="nil"/>
              <w:bottom w:val="single" w:sz="8"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 гр начало</w:t>
            </w:r>
          </w:p>
        </w:tc>
        <w:tc>
          <w:tcPr>
            <w:tcW w:w="1275" w:type="dxa"/>
            <w:tcBorders>
              <w:top w:val="single" w:sz="8" w:space="0" w:color="000000"/>
              <w:left w:val="nil"/>
              <w:bottom w:val="single" w:sz="8" w:space="0" w:color="000000"/>
              <w:right w:val="single" w:sz="8"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О гр итог</w:t>
            </w:r>
          </w:p>
        </w:tc>
      </w:tr>
      <w:tr w:rsidR="001F4CBC" w:rsidRPr="00DD6CA7">
        <w:trPr>
          <w:trHeight w:val="290"/>
        </w:trPr>
        <w:tc>
          <w:tcPr>
            <w:tcW w:w="2684"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Устойчивый ресурс</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5,00 (9,26%)</w:t>
            </w:r>
          </w:p>
        </w:tc>
        <w:tc>
          <w:tcPr>
            <w:tcW w:w="1417"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40,00 (74,07%)</w:t>
            </w:r>
          </w:p>
        </w:tc>
        <w:tc>
          <w:tcPr>
            <w:tcW w:w="1418"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16,00 (5,88%)</w:t>
            </w:r>
          </w:p>
        </w:tc>
        <w:tc>
          <w:tcPr>
            <w:tcW w:w="127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100,00 (36,76%)</w:t>
            </w:r>
          </w:p>
        </w:tc>
      </w:tr>
      <w:tr w:rsidR="001F4CBC" w:rsidRPr="00DD6CA7">
        <w:trPr>
          <w:trHeight w:val="290"/>
        </w:trPr>
        <w:tc>
          <w:tcPr>
            <w:tcW w:w="2684"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Не устойчивый ресурс</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33,00 (61,11%)</w:t>
            </w:r>
          </w:p>
        </w:tc>
        <w:tc>
          <w:tcPr>
            <w:tcW w:w="1417"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10,00 (18,52%)</w:t>
            </w:r>
          </w:p>
        </w:tc>
        <w:tc>
          <w:tcPr>
            <w:tcW w:w="1418"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165,00 (60,66%)</w:t>
            </w:r>
          </w:p>
        </w:tc>
        <w:tc>
          <w:tcPr>
            <w:tcW w:w="127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130,00 (47,79%)</w:t>
            </w:r>
          </w:p>
        </w:tc>
      </w:tr>
      <w:tr w:rsidR="001F4CBC" w:rsidRPr="00DD6CA7">
        <w:trPr>
          <w:trHeight w:val="290"/>
        </w:trPr>
        <w:tc>
          <w:tcPr>
            <w:tcW w:w="2684" w:type="dxa"/>
            <w:tcBorders>
              <w:top w:val="nil"/>
              <w:left w:val="single" w:sz="4" w:space="0" w:color="000000"/>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Адаптивное напряжение</w:t>
            </w:r>
          </w:p>
        </w:tc>
        <w:tc>
          <w:tcPr>
            <w:tcW w:w="1701"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16,00 (29,63%)</w:t>
            </w:r>
          </w:p>
        </w:tc>
        <w:tc>
          <w:tcPr>
            <w:tcW w:w="1417"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4,00 (7,41%)</w:t>
            </w:r>
          </w:p>
        </w:tc>
        <w:tc>
          <w:tcPr>
            <w:tcW w:w="1418"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91 (33,46%)</w:t>
            </w:r>
          </w:p>
        </w:tc>
        <w:tc>
          <w:tcPr>
            <w:tcW w:w="1275" w:type="dxa"/>
            <w:tcBorders>
              <w:top w:val="nil"/>
              <w:left w:val="nil"/>
              <w:bottom w:val="single" w:sz="4" w:space="0" w:color="000000"/>
              <w:right w:val="single" w:sz="4" w:space="0" w:color="000000"/>
            </w:tcBorders>
            <w:shd w:val="clear" w:color="auto" w:fill="auto"/>
            <w:vAlign w:val="bottom"/>
          </w:tcPr>
          <w:p w:rsidR="001F4CBC" w:rsidRPr="00DD6CA7" w:rsidRDefault="00FF3FD0" w:rsidP="00DD6CA7">
            <w:pPr>
              <w:pStyle w:val="affffd"/>
              <w:jc w:val="both"/>
              <w:rPr>
                <w:rFonts w:ascii="Times New Roman" w:eastAsia="Times New Roman" w:hAnsi="Times New Roman" w:cs="Times New Roman"/>
                <w:color w:val="000000"/>
                <w:sz w:val="28"/>
                <w:szCs w:val="28"/>
              </w:rPr>
            </w:pPr>
            <w:r w:rsidRPr="00DD6CA7">
              <w:rPr>
                <w:rFonts w:ascii="Times New Roman" w:eastAsia="Times New Roman" w:hAnsi="Times New Roman" w:cs="Times New Roman"/>
                <w:color w:val="000000"/>
                <w:sz w:val="28"/>
                <w:szCs w:val="28"/>
              </w:rPr>
              <w:t>42 (15,44%)</w:t>
            </w:r>
          </w:p>
        </w:tc>
      </w:tr>
    </w:tbl>
    <w:p w:rsidR="001F4CBC" w:rsidRPr="00DD6CA7" w:rsidRDefault="001F4CBC" w:rsidP="00DD6CA7">
      <w:pPr>
        <w:pStyle w:val="affffd"/>
        <w:jc w:val="both"/>
        <w:rPr>
          <w:rFonts w:ascii="Times New Roman" w:hAnsi="Times New Roman" w:cs="Times New Roman"/>
          <w:sz w:val="28"/>
          <w:szCs w:val="28"/>
        </w:rPr>
      </w:pPr>
    </w:p>
    <w:p w:rsidR="001F4CBC" w:rsidRPr="007E12FE" w:rsidRDefault="00FF3FD0" w:rsidP="00DD6CA7">
      <w:pPr>
        <w:pStyle w:val="affffd"/>
        <w:jc w:val="both"/>
        <w:rPr>
          <w:rFonts w:ascii="Times New Roman" w:eastAsia="Times New Roman" w:hAnsi="Times New Roman" w:cs="Times New Roman"/>
          <w:b/>
          <w:sz w:val="28"/>
          <w:szCs w:val="28"/>
          <w:lang w:val="ru-RU"/>
        </w:rPr>
      </w:pPr>
      <w:r w:rsidRPr="007E12FE">
        <w:rPr>
          <w:rFonts w:ascii="Times New Roman" w:hAnsi="Times New Roman" w:cs="Times New Roman"/>
          <w:sz w:val="28"/>
          <w:szCs w:val="28"/>
          <w:lang w:val="ru-RU"/>
        </w:rPr>
        <w:t>Таблица №13 Связь гипотез и результатов</w:t>
      </w:r>
    </w:p>
    <w:tbl>
      <w:tblPr>
        <w:tblStyle w:val="affffc"/>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4424"/>
        <w:gridCol w:w="2029"/>
      </w:tblGrid>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Гипотеза</w:t>
            </w:r>
          </w:p>
        </w:tc>
        <w:tc>
          <w:tcPr>
            <w:tcW w:w="4424"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Подтверждающие результаты</w:t>
            </w:r>
          </w:p>
        </w:tc>
        <w:tc>
          <w:tcPr>
            <w:tcW w:w="2029" w:type="dxa"/>
          </w:tcPr>
          <w:p w:rsidR="001F4CBC" w:rsidRPr="00DD6CA7" w:rsidRDefault="00FF3FD0" w:rsidP="00DD6CA7">
            <w:pPr>
              <w:pStyle w:val="affffd"/>
              <w:jc w:val="both"/>
              <w:rPr>
                <w:rFonts w:ascii="Times New Roman" w:eastAsia="Times New Roman" w:hAnsi="Times New Roman" w:cs="Times New Roman"/>
                <w:b/>
                <w:sz w:val="28"/>
                <w:szCs w:val="28"/>
              </w:rPr>
            </w:pPr>
            <w:r w:rsidRPr="00DD6CA7">
              <w:rPr>
                <w:rFonts w:ascii="Times New Roman" w:eastAsia="Times New Roman" w:hAnsi="Times New Roman" w:cs="Times New Roman"/>
                <w:b/>
                <w:sz w:val="28"/>
                <w:szCs w:val="28"/>
              </w:rPr>
              <w:t>Статус</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Психосексуальная дисгармония влияет на нарушения пищевого поведения.      </w:t>
            </w:r>
          </w:p>
        </w:tc>
        <w:tc>
          <w:tcPr>
            <w:tcW w:w="4424"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Корреляция дисгармонии и переедания (</w:t>
            </w:r>
            <w:r w:rsidRPr="00DD6CA7">
              <w:rPr>
                <w:rFonts w:ascii="Times New Roman" w:eastAsia="Times New Roman" w:hAnsi="Times New Roman" w:cs="Times New Roman"/>
                <w:sz w:val="28"/>
                <w:szCs w:val="28"/>
              </w:rPr>
              <w:t>r</w:t>
            </w:r>
            <w:r w:rsidRPr="00DD6CA7">
              <w:rPr>
                <w:rFonts w:ascii="Times New Roman" w:eastAsia="Times New Roman" w:hAnsi="Times New Roman" w:cs="Times New Roman"/>
                <w:sz w:val="28"/>
                <w:szCs w:val="28"/>
                <w:lang w:val="ru-RU"/>
              </w:rPr>
              <w:t>=0.72), связь ИМТ с типом сексуальности (</w:t>
            </w:r>
            <w:r w:rsidRPr="00DD6CA7">
              <w:rPr>
                <w:rFonts w:ascii="Times New Roman" w:eastAsia="Times New Roman" w:hAnsi="Times New Roman" w:cs="Times New Roman"/>
                <w:sz w:val="28"/>
                <w:szCs w:val="28"/>
              </w:rPr>
              <w:t>p</w:t>
            </w:r>
            <w:r w:rsidRPr="00DD6CA7">
              <w:rPr>
                <w:rFonts w:ascii="Times New Roman" w:eastAsia="Times New Roman" w:hAnsi="Times New Roman" w:cs="Times New Roman"/>
                <w:sz w:val="28"/>
                <w:szCs w:val="28"/>
                <w:lang w:val="ru-RU"/>
              </w:rPr>
              <w:t xml:space="preserve">&lt;0.05).       </w:t>
            </w:r>
          </w:p>
        </w:tc>
        <w:tc>
          <w:tcPr>
            <w:tcW w:w="202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Подтверждена</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 xml:space="preserve">Типология дисгармонии может быть выведена и обоснована.                   </w:t>
            </w:r>
          </w:p>
        </w:tc>
        <w:tc>
          <w:tcPr>
            <w:tcW w:w="4424"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Кластерный анализ (</w:t>
            </w:r>
            <w:r w:rsidRPr="00DD6CA7">
              <w:rPr>
                <w:rFonts w:ascii="Times New Roman" w:eastAsia="Times New Roman" w:hAnsi="Times New Roman" w:cs="Times New Roman"/>
                <w:sz w:val="28"/>
                <w:szCs w:val="28"/>
              </w:rPr>
              <w:t>Silhouette</w:t>
            </w:r>
            <w:r w:rsidRPr="00DD6CA7">
              <w:rPr>
                <w:rFonts w:ascii="Times New Roman" w:eastAsia="Times New Roman" w:hAnsi="Times New Roman" w:cs="Times New Roman"/>
                <w:sz w:val="28"/>
                <w:szCs w:val="28"/>
                <w:lang w:val="ru-RU"/>
              </w:rPr>
              <w:t>=0.61), три устойчивых типа</w:t>
            </w:r>
          </w:p>
        </w:tc>
        <w:tc>
          <w:tcPr>
            <w:tcW w:w="202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Подтверждена</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Диагностический опросник эффективен</w:t>
            </w:r>
          </w:p>
        </w:tc>
        <w:tc>
          <w:tcPr>
            <w:tcW w:w="4424"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Надежность (</w:t>
            </w:r>
            <w:r w:rsidRPr="00DD6CA7">
              <w:rPr>
                <w:rFonts w:ascii="Times New Roman" w:eastAsia="Times New Roman" w:hAnsi="Times New Roman" w:cs="Times New Roman"/>
                <w:sz w:val="28"/>
                <w:szCs w:val="28"/>
              </w:rPr>
              <w:t>α</w:t>
            </w:r>
            <w:r w:rsidRPr="00DD6CA7">
              <w:rPr>
                <w:rFonts w:ascii="Times New Roman" w:eastAsia="Times New Roman" w:hAnsi="Times New Roman" w:cs="Times New Roman"/>
                <w:sz w:val="28"/>
                <w:szCs w:val="28"/>
                <w:lang w:val="ru-RU"/>
              </w:rPr>
              <w:t xml:space="preserve">=0.89), чувствительность (92%), сокращение времени диагностики (40%).            </w:t>
            </w:r>
          </w:p>
        </w:tc>
        <w:tc>
          <w:tcPr>
            <w:tcW w:w="202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Подтверждена</w:t>
            </w:r>
          </w:p>
        </w:tc>
      </w:tr>
      <w:tr w:rsidR="001F4CBC" w:rsidRPr="00DD6CA7">
        <w:tc>
          <w:tcPr>
            <w:tcW w:w="3226"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Полимодальная терапия эффективна для коррекции веса</w:t>
            </w:r>
          </w:p>
        </w:tc>
        <w:tc>
          <w:tcPr>
            <w:tcW w:w="4424" w:type="dxa"/>
          </w:tcPr>
          <w:p w:rsidR="001F4CBC" w:rsidRPr="00DD6CA7" w:rsidRDefault="00FF3FD0" w:rsidP="00DD6CA7">
            <w:pPr>
              <w:pStyle w:val="affffd"/>
              <w:jc w:val="both"/>
              <w:rPr>
                <w:rFonts w:ascii="Times New Roman" w:eastAsia="Times New Roman" w:hAnsi="Times New Roman" w:cs="Times New Roman"/>
                <w:sz w:val="28"/>
                <w:szCs w:val="28"/>
                <w:lang w:val="ru-RU"/>
              </w:rPr>
            </w:pPr>
            <w:r w:rsidRPr="00DD6CA7">
              <w:rPr>
                <w:rFonts w:ascii="Times New Roman" w:eastAsia="Times New Roman" w:hAnsi="Times New Roman" w:cs="Times New Roman"/>
                <w:sz w:val="28"/>
                <w:szCs w:val="28"/>
                <w:lang w:val="ru-RU"/>
              </w:rPr>
              <w:t>Снижение ИМТ на 8.5%, уменьшение деморализации на 37%, сохранение эффекта (</w:t>
            </w:r>
            <w:r w:rsidRPr="00DD6CA7">
              <w:rPr>
                <w:rFonts w:ascii="Times New Roman" w:eastAsia="Times New Roman" w:hAnsi="Times New Roman" w:cs="Times New Roman"/>
                <w:sz w:val="28"/>
                <w:szCs w:val="28"/>
              </w:rPr>
              <w:t>r</w:t>
            </w:r>
            <w:r w:rsidRPr="00DD6CA7">
              <w:rPr>
                <w:rFonts w:ascii="Times New Roman" w:eastAsia="Times New Roman" w:hAnsi="Times New Roman" w:cs="Times New Roman"/>
                <w:sz w:val="28"/>
                <w:szCs w:val="28"/>
                <w:lang w:val="ru-RU"/>
              </w:rPr>
              <w:t xml:space="preserve">=0.79).           </w:t>
            </w:r>
          </w:p>
        </w:tc>
        <w:tc>
          <w:tcPr>
            <w:tcW w:w="2029" w:type="dxa"/>
          </w:tcPr>
          <w:p w:rsidR="001F4CBC" w:rsidRPr="00DD6CA7" w:rsidRDefault="00FF3FD0" w:rsidP="00DD6CA7">
            <w:pPr>
              <w:pStyle w:val="affffd"/>
              <w:jc w:val="both"/>
              <w:rPr>
                <w:rFonts w:ascii="Times New Roman" w:eastAsia="Times New Roman" w:hAnsi="Times New Roman" w:cs="Times New Roman"/>
                <w:sz w:val="28"/>
                <w:szCs w:val="28"/>
              </w:rPr>
            </w:pPr>
            <w:r w:rsidRPr="00DD6CA7">
              <w:rPr>
                <w:rFonts w:ascii="Times New Roman" w:eastAsia="Times New Roman" w:hAnsi="Times New Roman" w:cs="Times New Roman"/>
                <w:sz w:val="28"/>
                <w:szCs w:val="28"/>
              </w:rPr>
              <w:t>Подтверждена</w:t>
            </w:r>
          </w:p>
        </w:tc>
      </w:tr>
    </w:tbl>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1F4CBC" w:rsidP="00DD6CA7">
      <w:pPr>
        <w:pStyle w:val="affffd"/>
        <w:jc w:val="both"/>
        <w:rPr>
          <w:rFonts w:ascii="Times New Roman" w:eastAsia="Times New Roman" w:hAnsi="Times New Roman" w:cs="Times New Roman"/>
          <w:sz w:val="28"/>
          <w:szCs w:val="28"/>
        </w:rPr>
      </w:pPr>
    </w:p>
    <w:p w:rsidR="001F4CBC" w:rsidRPr="00DD6CA7" w:rsidRDefault="00FF3FD0" w:rsidP="007E12FE">
      <w:pPr>
        <w:pStyle w:val="affffd"/>
        <w:jc w:val="right"/>
        <w:rPr>
          <w:rFonts w:ascii="Times New Roman" w:eastAsia="Times New Roman" w:hAnsi="Times New Roman" w:cs="Times New Roman"/>
          <w:sz w:val="28"/>
          <w:szCs w:val="28"/>
        </w:rPr>
      </w:pPr>
      <w:r w:rsidRPr="00DD6CA7">
        <w:rPr>
          <w:rFonts w:ascii="Times New Roman" w:hAnsi="Times New Roman" w:cs="Times New Roman"/>
          <w:sz w:val="28"/>
          <w:szCs w:val="28"/>
        </w:rPr>
        <w:t>Приложение№4</w:t>
      </w:r>
    </w:p>
    <w:p w:rsidR="007E12FE" w:rsidRDefault="007E12FE" w:rsidP="00DD6CA7">
      <w:pPr>
        <w:pStyle w:val="affffd"/>
        <w:jc w:val="both"/>
        <w:rPr>
          <w:rFonts w:ascii="Times New Roman" w:hAnsi="Times New Roman" w:cs="Times New Roman"/>
          <w:sz w:val="28"/>
          <w:szCs w:val="28"/>
        </w:rPr>
      </w:pPr>
    </w:p>
    <w:p w:rsidR="001F4CBC" w:rsidRPr="007E12FE" w:rsidRDefault="00FF3FD0" w:rsidP="007E12FE">
      <w:pPr>
        <w:pStyle w:val="affffd"/>
        <w:jc w:val="center"/>
        <w:rPr>
          <w:rFonts w:ascii="Times New Roman" w:eastAsia="Times New Roman" w:hAnsi="Times New Roman" w:cs="Times New Roman"/>
          <w:b/>
          <w:sz w:val="28"/>
          <w:szCs w:val="28"/>
          <w:lang w:val="ru-RU"/>
        </w:rPr>
      </w:pPr>
      <w:r w:rsidRPr="007E12FE">
        <w:rPr>
          <w:rFonts w:ascii="Times New Roman" w:hAnsi="Times New Roman" w:cs="Times New Roman"/>
          <w:sz w:val="28"/>
          <w:szCs w:val="28"/>
          <w:lang w:val="ru-RU"/>
        </w:rPr>
        <w:t>Диаграммы</w:t>
      </w:r>
    </w:p>
    <w:p w:rsidR="001F4CBC" w:rsidRPr="007E12FE" w:rsidRDefault="00FF3FD0" w:rsidP="00DD6CA7">
      <w:pPr>
        <w:pStyle w:val="affffd"/>
        <w:jc w:val="both"/>
        <w:rPr>
          <w:rFonts w:ascii="Times New Roman" w:eastAsia="Times New Roman" w:hAnsi="Times New Roman" w:cs="Times New Roman"/>
          <w:b/>
          <w:sz w:val="28"/>
          <w:szCs w:val="28"/>
          <w:lang w:val="ru-RU"/>
        </w:rPr>
      </w:pPr>
      <w:r w:rsidRPr="007E12FE">
        <w:rPr>
          <w:rFonts w:ascii="Times New Roman" w:hAnsi="Times New Roman" w:cs="Times New Roman"/>
          <w:sz w:val="28"/>
          <w:szCs w:val="28"/>
          <w:lang w:val="ru-RU"/>
        </w:rPr>
        <w:t>Диаграмма №1 Основные учитываемые признаки</w:t>
      </w:r>
    </w:p>
    <w:p w:rsidR="001F4CBC" w:rsidRDefault="00D30129" w:rsidP="00DD6CA7">
      <w:pPr>
        <w:pStyle w:val="affffd"/>
        <w:jc w:val="both"/>
        <w:rPr>
          <w:rFonts w:ascii="Times New Roman" w:eastAsia="Times New Roman" w:hAnsi="Times New Roman" w:cs="Times New Roman"/>
          <w:b/>
          <w:sz w:val="28"/>
          <w:szCs w:val="28"/>
          <w:lang w:val="ru-RU"/>
        </w:rPr>
      </w:pPr>
      <w:r>
        <w:rPr>
          <w:rFonts w:ascii="Times New Roman" w:eastAsia="Times New Roman" w:hAnsi="Times New Roman" w:cs="Times New Roman"/>
          <w:b/>
          <w:noProof/>
          <w:sz w:val="28"/>
          <w:szCs w:val="28"/>
        </w:rPr>
        <w:drawing>
          <wp:anchor distT="0" distB="0" distL="114300" distR="114300" simplePos="0" relativeHeight="251661312" behindDoc="0" locked="0" layoutInCell="1" allowOverlap="1" wp14:anchorId="1AF55D69" wp14:editId="520D55B1">
            <wp:simplePos x="0" y="0"/>
            <wp:positionH relativeFrom="column">
              <wp:posOffset>539115</wp:posOffset>
            </wp:positionH>
            <wp:positionV relativeFrom="paragraph">
              <wp:posOffset>73660</wp:posOffset>
            </wp:positionV>
            <wp:extent cx="4730750" cy="2834640"/>
            <wp:effectExtent l="0" t="0" r="0" b="381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0750" cy="2834640"/>
                    </a:xfrm>
                    <a:prstGeom prst="rect">
                      <a:avLst/>
                    </a:prstGeom>
                    <a:noFill/>
                  </pic:spPr>
                </pic:pic>
              </a:graphicData>
            </a:graphic>
          </wp:anchor>
        </w:drawing>
      </w:r>
    </w:p>
    <w:p w:rsidR="007E12FE" w:rsidRPr="007E12FE" w:rsidRDefault="007E12FE" w:rsidP="00DD6CA7">
      <w:pPr>
        <w:pStyle w:val="affffd"/>
        <w:jc w:val="both"/>
        <w:rPr>
          <w:rFonts w:ascii="Times New Roman" w:eastAsia="Times New Roman" w:hAnsi="Times New Roman" w:cs="Times New Roman"/>
          <w:b/>
          <w:sz w:val="28"/>
          <w:szCs w:val="28"/>
          <w:lang w:val="ru-RU"/>
        </w:rPr>
      </w:pPr>
    </w:p>
    <w:p w:rsidR="001F4CBC" w:rsidRPr="007E12FE" w:rsidRDefault="001F4CBC" w:rsidP="00DD6CA7">
      <w:pPr>
        <w:pStyle w:val="affffd"/>
        <w:jc w:val="both"/>
        <w:rPr>
          <w:rFonts w:ascii="Times New Roman" w:eastAsia="Times New Roman" w:hAnsi="Times New Roman" w:cs="Times New Roman"/>
          <w:b/>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7E12FE" w:rsidRDefault="007E12FE" w:rsidP="00DD6CA7">
      <w:pPr>
        <w:pStyle w:val="affffd"/>
        <w:jc w:val="both"/>
        <w:rPr>
          <w:rFonts w:ascii="Times New Roman" w:hAnsi="Times New Roman" w:cs="Times New Roman"/>
          <w:sz w:val="28"/>
          <w:szCs w:val="28"/>
          <w:lang w:val="ru-RU"/>
        </w:rPr>
      </w:pPr>
    </w:p>
    <w:p w:rsidR="001F4CBC" w:rsidRPr="007E12FE" w:rsidRDefault="00FF3FD0" w:rsidP="00DD6CA7">
      <w:pPr>
        <w:pStyle w:val="affffd"/>
        <w:jc w:val="both"/>
        <w:rPr>
          <w:rFonts w:ascii="Times New Roman" w:eastAsia="Times New Roman" w:hAnsi="Times New Roman" w:cs="Times New Roman"/>
          <w:b/>
          <w:sz w:val="28"/>
          <w:szCs w:val="28"/>
          <w:lang w:val="ru-RU"/>
        </w:rPr>
      </w:pPr>
      <w:r w:rsidRPr="007E12FE">
        <w:rPr>
          <w:rFonts w:ascii="Times New Roman" w:hAnsi="Times New Roman" w:cs="Times New Roman"/>
          <w:sz w:val="28"/>
          <w:szCs w:val="28"/>
          <w:lang w:val="ru-RU"/>
        </w:rPr>
        <w:t>Диаграмма №2 ПиКАП шкала1</w:t>
      </w:r>
    </w:p>
    <w:p w:rsidR="007E12FE" w:rsidRDefault="007E12FE" w:rsidP="00DD6CA7">
      <w:pPr>
        <w:pStyle w:val="affffd"/>
        <w:jc w:val="both"/>
        <w:rPr>
          <w:rFonts w:ascii="Times New Roman" w:eastAsia="Times New Roman" w:hAnsi="Times New Roman" w:cs="Times New Roman"/>
          <w:b/>
          <w:sz w:val="28"/>
          <w:szCs w:val="28"/>
          <w:lang w:val="ru-RU"/>
        </w:rPr>
      </w:pPr>
    </w:p>
    <w:p w:rsidR="007E12FE" w:rsidRDefault="007E12FE" w:rsidP="00DD6CA7">
      <w:pPr>
        <w:pStyle w:val="affffd"/>
        <w:jc w:val="both"/>
        <w:rPr>
          <w:rFonts w:ascii="Times New Roman" w:eastAsia="Times New Roman" w:hAnsi="Times New Roman" w:cs="Times New Roman"/>
          <w:b/>
          <w:sz w:val="28"/>
          <w:szCs w:val="28"/>
          <w:lang w:val="ru-RU"/>
        </w:rPr>
      </w:pPr>
    </w:p>
    <w:p w:rsidR="007E12FE" w:rsidRDefault="007E12FE" w:rsidP="00DD6CA7">
      <w:pPr>
        <w:pStyle w:val="affffd"/>
        <w:jc w:val="both"/>
        <w:rPr>
          <w:rFonts w:ascii="Times New Roman" w:eastAsia="Times New Roman" w:hAnsi="Times New Roman" w:cs="Times New Roman"/>
          <w:b/>
          <w:sz w:val="28"/>
          <w:szCs w:val="28"/>
          <w:lang w:val="ru-RU"/>
        </w:rPr>
      </w:pPr>
    </w:p>
    <w:p w:rsidR="007E12FE" w:rsidRDefault="007E12FE" w:rsidP="00DD6CA7">
      <w:pPr>
        <w:pStyle w:val="affffd"/>
        <w:jc w:val="both"/>
        <w:rPr>
          <w:rFonts w:ascii="Times New Roman" w:eastAsia="Times New Roman" w:hAnsi="Times New Roman" w:cs="Times New Roman"/>
          <w:b/>
          <w:sz w:val="28"/>
          <w:szCs w:val="28"/>
          <w:lang w:val="ru-RU"/>
        </w:rPr>
      </w:pPr>
    </w:p>
    <w:p w:rsidR="007E12FE" w:rsidRDefault="007E12FE" w:rsidP="00DD6CA7">
      <w:pPr>
        <w:pStyle w:val="affffd"/>
        <w:jc w:val="both"/>
        <w:rPr>
          <w:rFonts w:ascii="Times New Roman" w:eastAsia="Times New Roman" w:hAnsi="Times New Roman" w:cs="Times New Roman"/>
          <w:b/>
          <w:sz w:val="28"/>
          <w:szCs w:val="28"/>
          <w:lang w:val="ru-RU"/>
        </w:rPr>
      </w:pPr>
    </w:p>
    <w:p w:rsidR="007E12FE" w:rsidRDefault="007E12FE" w:rsidP="00DD6CA7">
      <w:pPr>
        <w:pStyle w:val="affffd"/>
        <w:jc w:val="both"/>
        <w:rPr>
          <w:rFonts w:ascii="Times New Roman" w:eastAsia="Times New Roman" w:hAnsi="Times New Roman" w:cs="Times New Roman"/>
          <w:b/>
          <w:sz w:val="28"/>
          <w:szCs w:val="28"/>
          <w:lang w:val="ru-RU"/>
        </w:rPr>
      </w:pPr>
    </w:p>
    <w:p w:rsidR="007E12FE" w:rsidRDefault="00D30129" w:rsidP="00DD6CA7">
      <w:pPr>
        <w:pStyle w:val="affffd"/>
        <w:jc w:val="both"/>
        <w:rPr>
          <w:rFonts w:ascii="Times New Roman" w:eastAsia="Times New Roman" w:hAnsi="Times New Roman" w:cs="Times New Roman"/>
          <w:b/>
          <w:sz w:val="28"/>
          <w:szCs w:val="28"/>
          <w:lang w:val="ru-RU"/>
        </w:rPr>
      </w:pPr>
      <w:r>
        <w:rPr>
          <w:rFonts w:ascii="Times New Roman" w:eastAsia="Times New Roman" w:hAnsi="Times New Roman" w:cs="Times New Roman"/>
          <w:b/>
          <w:noProof/>
          <w:sz w:val="28"/>
          <w:szCs w:val="28"/>
        </w:rPr>
        <w:drawing>
          <wp:anchor distT="0" distB="0" distL="114300" distR="114300" simplePos="0" relativeHeight="251660288" behindDoc="0" locked="0" layoutInCell="1" allowOverlap="1" wp14:anchorId="637169AD" wp14:editId="10F00D7C">
            <wp:simplePos x="0" y="0"/>
            <wp:positionH relativeFrom="column">
              <wp:posOffset>171054</wp:posOffset>
            </wp:positionH>
            <wp:positionV relativeFrom="paragraph">
              <wp:posOffset>-1052830</wp:posOffset>
            </wp:positionV>
            <wp:extent cx="4730750" cy="4077541"/>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750" cy="4077541"/>
                    </a:xfrm>
                    <a:prstGeom prst="rect">
                      <a:avLst/>
                    </a:prstGeom>
                    <a:noFill/>
                  </pic:spPr>
                </pic:pic>
              </a:graphicData>
            </a:graphic>
          </wp:anchor>
        </w:drawing>
      </w:r>
    </w:p>
    <w:p w:rsidR="007E12FE" w:rsidRDefault="007E12FE" w:rsidP="00DD6CA7">
      <w:pPr>
        <w:pStyle w:val="affffd"/>
        <w:jc w:val="both"/>
        <w:rPr>
          <w:rFonts w:ascii="Times New Roman" w:eastAsia="Times New Roman" w:hAnsi="Times New Roman" w:cs="Times New Roman"/>
          <w:b/>
          <w:sz w:val="28"/>
          <w:szCs w:val="28"/>
          <w:lang w:val="ru-RU"/>
        </w:rPr>
      </w:pPr>
    </w:p>
    <w:p w:rsidR="007E12FE" w:rsidRDefault="007E12FE" w:rsidP="00DD6CA7">
      <w:pPr>
        <w:pStyle w:val="affffd"/>
        <w:jc w:val="both"/>
        <w:rPr>
          <w:rFonts w:ascii="Times New Roman" w:eastAsia="Times New Roman" w:hAnsi="Times New Roman" w:cs="Times New Roman"/>
          <w:b/>
          <w:sz w:val="28"/>
          <w:szCs w:val="28"/>
          <w:lang w:val="ru-RU"/>
        </w:rPr>
      </w:pPr>
    </w:p>
    <w:p w:rsidR="007E12FE" w:rsidRDefault="007E12FE" w:rsidP="00DD6CA7">
      <w:pPr>
        <w:pStyle w:val="affffd"/>
        <w:jc w:val="both"/>
        <w:rPr>
          <w:rFonts w:ascii="Times New Roman" w:eastAsia="Times New Roman" w:hAnsi="Times New Roman" w:cs="Times New Roman"/>
          <w:b/>
          <w:sz w:val="28"/>
          <w:szCs w:val="28"/>
          <w:lang w:val="ru-RU"/>
        </w:rPr>
      </w:pPr>
    </w:p>
    <w:p w:rsidR="007E12FE" w:rsidRPr="007E12FE" w:rsidRDefault="007E12FE" w:rsidP="00DD6CA7">
      <w:pPr>
        <w:pStyle w:val="affffd"/>
        <w:jc w:val="both"/>
        <w:rPr>
          <w:rFonts w:ascii="Times New Roman" w:eastAsia="Times New Roman" w:hAnsi="Times New Roman" w:cs="Times New Roman"/>
          <w:b/>
          <w:sz w:val="28"/>
          <w:szCs w:val="28"/>
          <w:lang w:val="ru-RU"/>
        </w:rPr>
      </w:pPr>
    </w:p>
    <w:p w:rsidR="00D30129" w:rsidRDefault="00D30129" w:rsidP="00DD6CA7">
      <w:pPr>
        <w:pStyle w:val="affffd"/>
        <w:jc w:val="both"/>
        <w:rPr>
          <w:rFonts w:ascii="Times New Roman" w:hAnsi="Times New Roman" w:cs="Times New Roman"/>
          <w:sz w:val="28"/>
          <w:szCs w:val="28"/>
          <w:lang w:val="ru-RU"/>
        </w:rPr>
      </w:pPr>
    </w:p>
    <w:p w:rsidR="00D30129" w:rsidRDefault="00D30129" w:rsidP="00DD6CA7">
      <w:pPr>
        <w:pStyle w:val="affffd"/>
        <w:jc w:val="both"/>
        <w:rPr>
          <w:rFonts w:ascii="Times New Roman" w:hAnsi="Times New Roman" w:cs="Times New Roman"/>
          <w:sz w:val="28"/>
          <w:szCs w:val="28"/>
          <w:lang w:val="ru-RU"/>
        </w:rPr>
      </w:pPr>
    </w:p>
    <w:p w:rsidR="00D30129" w:rsidRDefault="00D30129" w:rsidP="00DD6CA7">
      <w:pPr>
        <w:pStyle w:val="affffd"/>
        <w:jc w:val="both"/>
        <w:rPr>
          <w:rFonts w:ascii="Times New Roman" w:hAnsi="Times New Roman" w:cs="Times New Roman"/>
          <w:sz w:val="28"/>
          <w:szCs w:val="28"/>
          <w:lang w:val="ru-RU"/>
        </w:rPr>
      </w:pPr>
    </w:p>
    <w:p w:rsidR="00D30129" w:rsidRDefault="00D30129" w:rsidP="00DD6CA7">
      <w:pPr>
        <w:pStyle w:val="affffd"/>
        <w:jc w:val="both"/>
        <w:rPr>
          <w:rFonts w:ascii="Times New Roman" w:hAnsi="Times New Roman" w:cs="Times New Roman"/>
          <w:sz w:val="28"/>
          <w:szCs w:val="28"/>
          <w:lang w:val="ru-RU"/>
        </w:rPr>
      </w:pPr>
    </w:p>
    <w:p w:rsidR="00D30129" w:rsidRDefault="00D30129" w:rsidP="00DD6CA7">
      <w:pPr>
        <w:pStyle w:val="affffd"/>
        <w:jc w:val="both"/>
        <w:rPr>
          <w:rFonts w:ascii="Times New Roman" w:hAnsi="Times New Roman" w:cs="Times New Roman"/>
          <w:sz w:val="28"/>
          <w:szCs w:val="28"/>
          <w:lang w:val="ru-RU"/>
        </w:rPr>
      </w:pPr>
    </w:p>
    <w:p w:rsidR="00D30129" w:rsidRDefault="00D30129" w:rsidP="00DD6CA7">
      <w:pPr>
        <w:pStyle w:val="affffd"/>
        <w:jc w:val="both"/>
        <w:rPr>
          <w:rFonts w:ascii="Times New Roman" w:hAnsi="Times New Roman" w:cs="Times New Roman"/>
          <w:sz w:val="28"/>
          <w:szCs w:val="28"/>
          <w:lang w:val="ru-RU"/>
        </w:rPr>
      </w:pPr>
    </w:p>
    <w:p w:rsidR="00D30129" w:rsidRDefault="00D30129" w:rsidP="00DD6CA7">
      <w:pPr>
        <w:pStyle w:val="affffd"/>
        <w:jc w:val="both"/>
        <w:rPr>
          <w:rFonts w:ascii="Times New Roman" w:hAnsi="Times New Roman" w:cs="Times New Roman"/>
          <w:sz w:val="28"/>
          <w:szCs w:val="28"/>
          <w:lang w:val="ru-RU"/>
        </w:rPr>
      </w:pPr>
    </w:p>
    <w:p w:rsidR="00D30129" w:rsidRDefault="00D30129" w:rsidP="00DD6CA7">
      <w:pPr>
        <w:pStyle w:val="affffd"/>
        <w:jc w:val="both"/>
        <w:rPr>
          <w:rFonts w:ascii="Times New Roman" w:hAnsi="Times New Roman" w:cs="Times New Roman"/>
          <w:sz w:val="28"/>
          <w:szCs w:val="28"/>
          <w:lang w:val="ru-RU"/>
        </w:rPr>
      </w:pPr>
    </w:p>
    <w:p w:rsidR="00D30129" w:rsidRDefault="00D30129" w:rsidP="00DD6CA7">
      <w:pPr>
        <w:pStyle w:val="affffd"/>
        <w:jc w:val="both"/>
        <w:rPr>
          <w:rFonts w:ascii="Times New Roman" w:hAnsi="Times New Roman" w:cs="Times New Roman"/>
          <w:sz w:val="28"/>
          <w:szCs w:val="28"/>
          <w:lang w:val="ru-RU"/>
        </w:rPr>
      </w:pPr>
    </w:p>
    <w:p w:rsidR="001F4CBC" w:rsidRPr="007E12FE" w:rsidRDefault="00FF3FD0" w:rsidP="00DD6CA7">
      <w:pPr>
        <w:pStyle w:val="affffd"/>
        <w:jc w:val="both"/>
        <w:rPr>
          <w:rFonts w:ascii="Times New Roman" w:eastAsia="Times New Roman" w:hAnsi="Times New Roman" w:cs="Times New Roman"/>
          <w:b/>
          <w:sz w:val="28"/>
          <w:szCs w:val="28"/>
          <w:lang w:val="ru-RU"/>
        </w:rPr>
      </w:pPr>
      <w:r w:rsidRPr="007E12FE">
        <w:rPr>
          <w:rFonts w:ascii="Times New Roman" w:hAnsi="Times New Roman" w:cs="Times New Roman"/>
          <w:sz w:val="28"/>
          <w:szCs w:val="28"/>
          <w:lang w:val="ru-RU"/>
        </w:rPr>
        <w:lastRenderedPageBreak/>
        <w:t>Диаграмма №3 ПиКАП шкала№4</w:t>
      </w:r>
    </w:p>
    <w:p w:rsidR="001F4CBC" w:rsidRDefault="001F4CBC" w:rsidP="00DD6CA7">
      <w:pPr>
        <w:pStyle w:val="affffd"/>
        <w:jc w:val="both"/>
        <w:rPr>
          <w:rFonts w:ascii="Times New Roman" w:eastAsia="Times New Roman" w:hAnsi="Times New Roman" w:cs="Times New Roman"/>
          <w:b/>
          <w:sz w:val="28"/>
          <w:szCs w:val="28"/>
          <w:lang w:val="ru-RU"/>
        </w:rPr>
      </w:pPr>
    </w:p>
    <w:p w:rsidR="00D30129" w:rsidRPr="007E12FE" w:rsidRDefault="00D30129" w:rsidP="00DD6CA7">
      <w:pPr>
        <w:pStyle w:val="affffd"/>
        <w:jc w:val="both"/>
        <w:rPr>
          <w:rFonts w:ascii="Times New Roman" w:eastAsia="Times New Roman" w:hAnsi="Times New Roman" w:cs="Times New Roman"/>
          <w:b/>
          <w:sz w:val="28"/>
          <w:szCs w:val="28"/>
          <w:lang w:val="ru-RU"/>
        </w:rPr>
      </w:pPr>
      <w:r>
        <w:rPr>
          <w:rFonts w:ascii="Times New Roman" w:eastAsia="Times New Roman" w:hAnsi="Times New Roman" w:cs="Times New Roman"/>
          <w:b/>
          <w:noProof/>
          <w:sz w:val="28"/>
          <w:szCs w:val="28"/>
        </w:rPr>
        <w:drawing>
          <wp:inline distT="0" distB="0" distL="0" distR="0" wp14:anchorId="3489023B">
            <wp:extent cx="4578350" cy="27559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bookmarkStart w:id="0" w:name="_GoBack"/>
      <w:bookmarkEnd w:id="0"/>
    </w:p>
    <w:sectPr w:rsidR="00D30129" w:rsidRPr="007E12FE">
      <w:footerReference w:type="default" r:id="rId15"/>
      <w:pgSz w:w="12240" w:h="15840"/>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BC6" w:rsidRDefault="00473BC6">
      <w:pPr>
        <w:spacing w:after="0" w:line="240" w:lineRule="auto"/>
      </w:pPr>
      <w:r>
        <w:separator/>
      </w:r>
    </w:p>
  </w:endnote>
  <w:endnote w:type="continuationSeparator" w:id="0">
    <w:p w:rsidR="00473BC6" w:rsidRDefault="0047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Quattrocento Sans">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61F" w:rsidRDefault="001A761F">
    <w:pPr>
      <w:pBdr>
        <w:top w:val="nil"/>
        <w:left w:val="nil"/>
        <w:bottom w:val="nil"/>
        <w:right w:val="nil"/>
        <w:between w:val="nil"/>
      </w:pBdr>
      <w:tabs>
        <w:tab w:val="center" w:pos="4844"/>
        <w:tab w:val="right" w:pos="968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30129">
      <w:rPr>
        <w:noProof/>
        <w:color w:val="000000"/>
      </w:rPr>
      <w:t>133</w:t>
    </w:r>
    <w:r>
      <w:rPr>
        <w:color w:val="000000"/>
      </w:rPr>
      <w:fldChar w:fldCharType="end"/>
    </w:r>
  </w:p>
  <w:p w:rsidR="001A761F" w:rsidRDefault="001A761F">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BC6" w:rsidRDefault="00473BC6">
      <w:pPr>
        <w:spacing w:after="0" w:line="240" w:lineRule="auto"/>
      </w:pPr>
      <w:r>
        <w:separator/>
      </w:r>
    </w:p>
  </w:footnote>
  <w:footnote w:type="continuationSeparator" w:id="0">
    <w:p w:rsidR="00473BC6" w:rsidRDefault="00473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27F3"/>
    <w:multiLevelType w:val="hybridMultilevel"/>
    <w:tmpl w:val="06541DD8"/>
    <w:lvl w:ilvl="0" w:tplc="4D3AFC5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10D54"/>
    <w:multiLevelType w:val="multilevel"/>
    <w:tmpl w:val="EFA8C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85268E"/>
    <w:multiLevelType w:val="multilevel"/>
    <w:tmpl w:val="BEE27F5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BC"/>
    <w:rsid w:val="00115E29"/>
    <w:rsid w:val="0013791B"/>
    <w:rsid w:val="001A761F"/>
    <w:rsid w:val="001B1D15"/>
    <w:rsid w:val="001F4CBC"/>
    <w:rsid w:val="00271101"/>
    <w:rsid w:val="00473BC6"/>
    <w:rsid w:val="006926B9"/>
    <w:rsid w:val="007E12FE"/>
    <w:rsid w:val="00B6684D"/>
    <w:rsid w:val="00CC77B8"/>
    <w:rsid w:val="00D30129"/>
    <w:rsid w:val="00DD6CA7"/>
    <w:rsid w:val="00FE24C4"/>
    <w:rsid w:val="00FF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ED54"/>
  <w15:docId w15:val="{4099656E-8E43-4A79-B24A-DA955300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40" w:after="0"/>
      <w:outlineLvl w:val="1"/>
    </w:pPr>
    <w:rPr>
      <w:color w:val="2E75B5"/>
      <w:sz w:val="26"/>
      <w:szCs w:val="26"/>
    </w:rPr>
  </w:style>
  <w:style w:type="paragraph" w:styleId="3">
    <w:name w:val="heading 3"/>
    <w:basedOn w:val="a"/>
    <w:next w:val="a"/>
    <w:pPr>
      <w:keepNext/>
      <w:keepLines/>
      <w:spacing w:before="40" w:after="0"/>
      <w:outlineLvl w:val="2"/>
    </w:pPr>
    <w:rPr>
      <w:color w:val="1E4D78"/>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pPr>
    <w:rPr>
      <w:sz w:val="56"/>
      <w:szCs w:val="56"/>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e">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3">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8">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a">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5">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8">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9">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a">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b">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c">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d">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e">
    <w:basedOn w:val="TableNormal"/>
    <w:tblPr>
      <w:tblStyleRowBandSize w:val="1"/>
      <w:tblStyleColBandSize w:val="1"/>
      <w:tblCellMar>
        <w:top w:w="0" w:type="dxa"/>
        <w:left w:w="115" w:type="dxa"/>
        <w:bottom w:w="0" w:type="dxa"/>
        <w:right w:w="115" w:type="dxa"/>
      </w:tblCellMar>
    </w:tblPr>
  </w:style>
  <w:style w:type="table" w:customStyle="1" w:styleId="affff">
    <w:basedOn w:val="TableNormal"/>
    <w:tblPr>
      <w:tblStyleRowBandSize w:val="1"/>
      <w:tblStyleColBandSize w:val="1"/>
      <w:tblCellMar>
        <w:top w:w="0" w:type="dxa"/>
        <w:left w:w="115" w:type="dxa"/>
        <w:bottom w:w="0" w:type="dxa"/>
        <w:right w:w="115" w:type="dxa"/>
      </w:tblCellMar>
    </w:tblPr>
  </w:style>
  <w:style w:type="table" w:customStyle="1" w:styleId="a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2">
    <w:basedOn w:val="TableNormal"/>
    <w:tblPr>
      <w:tblStyleRowBandSize w:val="1"/>
      <w:tblStyleColBandSize w:val="1"/>
      <w:tblCellMar>
        <w:top w:w="0" w:type="dxa"/>
        <w:left w:w="115" w:type="dxa"/>
        <w:bottom w:w="0" w:type="dxa"/>
        <w:right w:w="115" w:type="dxa"/>
      </w:tblCellMar>
    </w:tblPr>
  </w:style>
  <w:style w:type="table" w:customStyle="1" w:styleId="affff3">
    <w:basedOn w:val="TableNormal"/>
    <w:tblPr>
      <w:tblStyleRowBandSize w:val="1"/>
      <w:tblStyleColBandSize w:val="1"/>
      <w:tblCellMar>
        <w:top w:w="0" w:type="dxa"/>
        <w:left w:w="115" w:type="dxa"/>
        <w:bottom w:w="0" w:type="dxa"/>
        <w:right w:w="115" w:type="dxa"/>
      </w:tblCellMar>
    </w:tblPr>
  </w:style>
  <w:style w:type="table" w:customStyle="1" w:styleId="a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8">
    <w:basedOn w:val="TableNormal"/>
    <w:tblPr>
      <w:tblStyleRowBandSize w:val="1"/>
      <w:tblStyleColBandSize w:val="1"/>
      <w:tblCellMar>
        <w:top w:w="0" w:type="dxa"/>
        <w:left w:w="115" w:type="dxa"/>
        <w:bottom w:w="0" w:type="dxa"/>
        <w:right w:w="115" w:type="dxa"/>
      </w:tblCellMar>
    </w:tblPr>
  </w:style>
  <w:style w:type="table" w:customStyle="1" w:styleId="affff9">
    <w:basedOn w:val="TableNormal"/>
    <w:pPr>
      <w:spacing w:after="200" w:line="276"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a">
    <w:basedOn w:val="TableNormal"/>
    <w:tblPr>
      <w:tblStyleRowBandSize w:val="1"/>
      <w:tblStyleColBandSize w:val="1"/>
      <w:tblCellMar>
        <w:top w:w="0" w:type="dxa"/>
        <w:left w:w="115" w:type="dxa"/>
        <w:bottom w:w="0" w:type="dxa"/>
        <w:right w:w="115" w:type="dxa"/>
      </w:tblCellMar>
    </w:tblPr>
  </w:style>
  <w:style w:type="table" w:customStyle="1" w:styleId="affffb">
    <w:basedOn w:val="TableNormal"/>
    <w:tblPr>
      <w:tblStyleRowBandSize w:val="1"/>
      <w:tblStyleColBandSize w:val="1"/>
      <w:tblCellMar>
        <w:top w:w="0" w:type="dxa"/>
        <w:left w:w="115" w:type="dxa"/>
        <w:bottom w:w="0" w:type="dxa"/>
        <w:right w:w="115" w:type="dxa"/>
      </w:tblCellMar>
    </w:tblPr>
  </w:style>
  <w:style w:type="table" w:customStyle="1" w:styleId="affffc">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fffd">
    <w:name w:val="No Spacing"/>
    <w:uiPriority w:val="1"/>
    <w:qFormat/>
    <w:rsid w:val="00FF3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133</Pages>
  <Words>38823</Words>
  <Characters>221296</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Алиш</dc:creator>
  <cp:lastModifiedBy>Алиш</cp:lastModifiedBy>
  <cp:revision>6</cp:revision>
  <dcterms:created xsi:type="dcterms:W3CDTF">2025-03-10T07:09:00Z</dcterms:created>
  <dcterms:modified xsi:type="dcterms:W3CDTF">2025-03-10T15:55:00Z</dcterms:modified>
</cp:coreProperties>
</file>